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0" w:lineRule="exact"/>
        <w:jc w:val="center"/>
        <w:textAlignment w:val="center"/>
        <w:rPr>
          <w:rFonts w:ascii="方正小标宋简体" w:hAnsi="宋体" w:eastAsia="方正小标宋简体" w:cs="宋体"/>
          <w:kern w:val="0"/>
          <w:sz w:val="44"/>
          <w:szCs w:val="44"/>
        </w:rPr>
      </w:pPr>
      <w:r>
        <w:rPr>
          <w:rFonts w:hint="eastAsia" w:ascii="方正小标宋简体" w:hAnsi="黑体" w:eastAsia="方正小标宋简体" w:cs="宋体"/>
          <w:color w:val="000000"/>
          <w:kern w:val="0"/>
          <w:sz w:val="44"/>
          <w:szCs w:val="44"/>
        </w:rPr>
        <w:t>察隅县下察隅镇人民政府</w:t>
      </w:r>
      <w:r>
        <w:rPr>
          <w:rFonts w:hint="eastAsia" w:ascii="方正小标宋简体" w:hAnsi="黑体" w:eastAsia="方正小标宋简体" w:cs="宋体"/>
          <w:color w:val="000000"/>
          <w:kern w:val="0"/>
          <w:sz w:val="44"/>
          <w:szCs w:val="44"/>
          <w:lang w:eastAsia="zh-CN"/>
        </w:rPr>
        <w:t>2020年</w:t>
      </w:r>
      <w:r>
        <w:rPr>
          <w:rFonts w:hint="eastAsia" w:ascii="方正小标宋简体" w:hAnsi="黑体" w:eastAsia="方正小标宋简体" w:cs="宋体"/>
          <w:color w:val="000000"/>
          <w:kern w:val="0"/>
          <w:sz w:val="44"/>
          <w:szCs w:val="44"/>
        </w:rPr>
        <w:t>度部门决算</w:t>
      </w: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宋体" w:hAnsi="宋体" w:eastAsia="宋体" w:cs="宋体"/>
          <w:color w:val="000000"/>
          <w:kern w:val="0"/>
          <w:sz w:val="32"/>
          <w:szCs w:val="32"/>
          <w:u w:val="single"/>
        </w:rPr>
      </w:pPr>
    </w:p>
    <w:p>
      <w:pPr>
        <w:widowControl/>
        <w:shd w:val="clear" w:color="auto" w:fill="FFFFFF"/>
        <w:spacing w:line="570" w:lineRule="exact"/>
        <w:ind w:firstLine="640" w:firstLineChars="200"/>
        <w:jc w:val="center"/>
        <w:textAlignment w:val="center"/>
        <w:rPr>
          <w:rFonts w:ascii="仿宋_GB2312" w:hAnsi="宋体" w:eastAsia="仿宋_GB2312" w:cs="宋体"/>
          <w:kern w:val="0"/>
          <w:sz w:val="24"/>
          <w:szCs w:val="24"/>
        </w:rPr>
      </w:pPr>
      <w:r>
        <w:rPr>
          <w:rFonts w:hint="eastAsia" w:ascii="仿宋_GB2312" w:hAnsi="宋体" w:eastAsia="仿宋_GB2312" w:cs="宋体"/>
          <w:color w:val="000000"/>
          <w:kern w:val="0"/>
          <w:sz w:val="32"/>
          <w:szCs w:val="32"/>
          <w:lang w:val="en-US" w:eastAsia="zh-CN"/>
        </w:rPr>
        <w:t>2021</w:t>
      </w:r>
      <w:bookmarkStart w:id="0" w:name="_GoBack"/>
      <w:bookmarkEnd w:id="0"/>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10</w:t>
      </w:r>
      <w:r>
        <w:rPr>
          <w:rFonts w:hint="eastAsia" w:ascii="仿宋_GB2312" w:hAnsi="宋体" w:eastAsia="仿宋_GB2312" w:cs="宋体"/>
          <w:color w:val="000000"/>
          <w:kern w:val="0"/>
          <w:sz w:val="32"/>
          <w:szCs w:val="32"/>
        </w:rPr>
        <w:t>日</w:t>
      </w: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jc w:val="center"/>
        <w:rPr>
          <w:rFonts w:ascii="黑体" w:hAnsi="仿宋_GB2312" w:eastAsia="黑体" w:cs="仿宋_GB2312"/>
          <w:sz w:val="36"/>
          <w:szCs w:val="36"/>
        </w:rPr>
      </w:pPr>
      <w:r>
        <w:rPr>
          <w:rFonts w:hint="eastAsia" w:ascii="黑体" w:hAnsi="仿宋_GB2312" w:eastAsia="黑体" w:cs="仿宋_GB2312"/>
          <w:sz w:val="36"/>
          <w:szCs w:val="36"/>
        </w:rPr>
        <w:t>目录</w:t>
      </w:r>
    </w:p>
    <w:p>
      <w:pP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第一部分察隅县下察隅镇人民政府概况</w:t>
      </w:r>
    </w:p>
    <w:p>
      <w:pPr>
        <w:ind w:left="420" w:leftChars="200"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一、部门决算单位构成</w:t>
      </w:r>
    </w:p>
    <w:p>
      <w:pPr>
        <w:ind w:left="420" w:leftChars="200"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二、部门职责和机构设置</w:t>
      </w:r>
    </w:p>
    <w:p>
      <w:pPr>
        <w:ind w:left="1785" w:hanging="1785" w:hangingChars="494"/>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sz w:val="36"/>
          <w:szCs w:val="36"/>
        </w:rPr>
        <w:t>第二部分</w:t>
      </w:r>
      <w:r>
        <w:rPr>
          <w:rFonts w:hint="eastAsia" w:ascii="仿宋_GB2312" w:hAnsi="仿宋_GB2312" w:eastAsia="仿宋_GB2312" w:cs="仿宋_GB2312"/>
          <w:b/>
          <w:bCs/>
          <w:sz w:val="36"/>
          <w:szCs w:val="36"/>
        </w:rPr>
        <w:t>察隅县下察隅镇人民政府</w:t>
      </w:r>
      <w:r>
        <w:rPr>
          <w:rFonts w:hint="eastAsia" w:ascii="仿宋_GB2312" w:hAnsi="仿宋_GB2312" w:eastAsia="仿宋_GB2312" w:cs="仿宋_GB2312"/>
          <w:b/>
          <w:sz w:val="36"/>
          <w:szCs w:val="36"/>
          <w:lang w:eastAsia="zh-CN"/>
        </w:rPr>
        <w:t>2020年</w:t>
      </w:r>
      <w:r>
        <w:rPr>
          <w:rFonts w:hint="eastAsia" w:ascii="仿宋_GB2312" w:hAnsi="仿宋_GB2312" w:eastAsia="仿宋_GB2312" w:cs="仿宋_GB2312"/>
          <w:b/>
          <w:sz w:val="36"/>
          <w:szCs w:val="36"/>
        </w:rPr>
        <w:t>度部门决算明细表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四、财政拨款收支决算总表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宋体" w:eastAsia="仿宋_GB2312"/>
          <w:color w:val="484848"/>
          <w:sz w:val="32"/>
          <w:szCs w:val="32"/>
        </w:rPr>
        <w:t>一般公共预算财政拨款支出决算表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宋体" w:eastAsia="仿宋_GB2312"/>
          <w:color w:val="484848"/>
          <w:sz w:val="32"/>
          <w:szCs w:val="32"/>
        </w:rPr>
        <w:t>一般公共预算财政拨款基本支出决算表</w:t>
      </w:r>
    </w:p>
    <w:p>
      <w:pPr>
        <w:pStyle w:val="12"/>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宋体" w:eastAsia="仿宋_GB2312"/>
          <w:color w:val="484848"/>
          <w:sz w:val="32"/>
          <w:szCs w:val="32"/>
        </w:rPr>
        <w:t>一般公共预算财政拨款“三公”经费支出决算表</w:t>
      </w:r>
    </w:p>
    <w:p>
      <w:pPr>
        <w:pStyle w:val="12"/>
        <w:ind w:left="-141" w:leftChars="-67" w:right="-340" w:rightChars="-162" w:firstLine="787" w:firstLineChars="246"/>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宋体" w:eastAsia="仿宋_GB2312"/>
          <w:color w:val="484848"/>
          <w:sz w:val="32"/>
          <w:szCs w:val="32"/>
        </w:rPr>
        <w:t>政府性基金预算财政拨款收支决算表</w:t>
      </w:r>
    </w:p>
    <w:p>
      <w:pPr>
        <w:pStyle w:val="12"/>
        <w:ind w:left="1446" w:hanging="1446" w:hangingChars="400"/>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第三部分</w:t>
      </w:r>
      <w:r>
        <w:rPr>
          <w:rFonts w:hint="eastAsia" w:ascii="仿宋_GB2312" w:hAnsi="仿宋_GB2312" w:eastAsia="仿宋_GB2312" w:cs="仿宋_GB2312"/>
          <w:b/>
          <w:bCs/>
          <w:sz w:val="36"/>
          <w:szCs w:val="36"/>
        </w:rPr>
        <w:t>察隅县下察隅镇人民政府</w:t>
      </w:r>
      <w:r>
        <w:rPr>
          <w:rFonts w:hint="eastAsia" w:ascii="仿宋_GB2312" w:hAnsi="仿宋_GB2312" w:eastAsia="仿宋_GB2312" w:cs="仿宋_GB2312"/>
          <w:b/>
          <w:sz w:val="36"/>
          <w:szCs w:val="36"/>
          <w:lang w:eastAsia="zh-CN"/>
        </w:rPr>
        <w:t>2020年</w:t>
      </w:r>
      <w:r>
        <w:rPr>
          <w:rFonts w:hint="eastAsia" w:ascii="仿宋_GB2312" w:hAnsi="仿宋_GB2312" w:eastAsia="仿宋_GB2312" w:cs="仿宋_GB2312"/>
          <w:b/>
          <w:sz w:val="36"/>
          <w:szCs w:val="36"/>
        </w:rPr>
        <w:t>度部门决算数据说明</w:t>
      </w:r>
    </w:p>
    <w:p>
      <w:pPr>
        <w:ind w:firstLine="640" w:firstLineChars="200"/>
        <w:jc w:val="left"/>
        <w:rPr>
          <w:rFonts w:ascii="仿宋_GB2312" w:eastAsia="仿宋_GB2312"/>
          <w:sz w:val="32"/>
          <w:szCs w:val="32"/>
        </w:rPr>
      </w:pPr>
      <w:r>
        <w:rPr>
          <w:rFonts w:hint="eastAsia" w:ascii="仿宋_GB2312" w:eastAsia="仿宋_GB2312"/>
          <w:sz w:val="32"/>
          <w:szCs w:val="32"/>
        </w:rPr>
        <w:t>一、收入支出总体情况说明</w:t>
      </w:r>
    </w:p>
    <w:p>
      <w:pPr>
        <w:ind w:firstLine="640" w:firstLineChars="200"/>
        <w:jc w:val="left"/>
        <w:rPr>
          <w:rFonts w:ascii="仿宋_GB2312" w:eastAsia="仿宋_GB2312"/>
          <w:sz w:val="32"/>
          <w:szCs w:val="32"/>
        </w:rPr>
      </w:pPr>
      <w:r>
        <w:rPr>
          <w:rFonts w:hint="eastAsia" w:ascii="仿宋_GB2312" w:eastAsia="仿宋_GB2312"/>
          <w:sz w:val="32"/>
          <w:szCs w:val="32"/>
        </w:rPr>
        <w:t>二、收入情况说明</w:t>
      </w:r>
    </w:p>
    <w:p>
      <w:pPr>
        <w:ind w:firstLine="640" w:firstLineChars="200"/>
        <w:jc w:val="left"/>
        <w:rPr>
          <w:rFonts w:ascii="仿宋_GB2312" w:eastAsia="仿宋_GB2312"/>
          <w:sz w:val="32"/>
          <w:szCs w:val="32"/>
        </w:rPr>
      </w:pPr>
      <w:r>
        <w:rPr>
          <w:rFonts w:hint="eastAsia" w:ascii="仿宋_GB2312" w:eastAsia="仿宋_GB2312"/>
          <w:sz w:val="32"/>
          <w:szCs w:val="32"/>
        </w:rPr>
        <w:t>三、支出情况说明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四、一般公共预算财政拨款收入支出总体情况说明</w:t>
      </w:r>
    </w:p>
    <w:p>
      <w:pPr>
        <w:ind w:firstLine="640" w:firstLineChars="200"/>
        <w:jc w:val="left"/>
        <w:rPr>
          <w:rFonts w:ascii="仿宋_GB2312" w:eastAsia="仿宋_GB2312"/>
          <w:sz w:val="32"/>
          <w:szCs w:val="32"/>
        </w:rPr>
      </w:pPr>
      <w:r>
        <w:rPr>
          <w:rFonts w:hint="eastAsia" w:ascii="仿宋_GB2312" w:eastAsia="仿宋_GB2312"/>
          <w:sz w:val="32"/>
          <w:szCs w:val="32"/>
        </w:rPr>
        <w:t>五、一般公共预算财政拨款支出情况说明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六、一般公共预算财政拨款基本支出情况说明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七、一般公共预算财政拨款“三公”经费支出情况说明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八、其他重要事项情况说明</w:t>
      </w:r>
    </w:p>
    <w:p>
      <w:pPr>
        <w:ind w:firstLine="800" w:firstLineChars="250"/>
        <w:jc w:val="left"/>
        <w:rPr>
          <w:rFonts w:ascii="仿宋_GB2312" w:eastAsia="仿宋_GB2312"/>
          <w:sz w:val="32"/>
          <w:szCs w:val="32"/>
        </w:rPr>
      </w:pPr>
      <w:r>
        <w:rPr>
          <w:rFonts w:hint="eastAsia" w:ascii="仿宋_GB2312" w:eastAsia="仿宋_GB2312"/>
          <w:sz w:val="32"/>
          <w:szCs w:val="32"/>
        </w:rPr>
        <w:t>九、重点、重大项目信息</w:t>
      </w:r>
    </w:p>
    <w:p>
      <w:pPr>
        <w:jc w:val="left"/>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第四部分名词解释</w:t>
      </w:r>
    </w:p>
    <w:p>
      <w:pPr>
        <w:widowControl/>
        <w:shd w:val="clear" w:color="auto" w:fill="FFFFFF"/>
        <w:spacing w:line="570" w:lineRule="exact"/>
        <w:textAlignment w:val="center"/>
        <w:rPr>
          <w:rFonts w:ascii="黑体" w:hAnsi="宋体" w:eastAsia="黑体" w:cs="宋体"/>
          <w:color w:val="000000"/>
          <w:kern w:val="0"/>
          <w:sz w:val="48"/>
          <w:szCs w:val="48"/>
        </w:rPr>
      </w:pPr>
    </w:p>
    <w:p>
      <w:pPr>
        <w:widowControl/>
        <w:shd w:val="clear" w:color="auto" w:fill="FFFFFF"/>
        <w:spacing w:line="570" w:lineRule="exact"/>
        <w:textAlignment w:val="center"/>
        <w:rPr>
          <w:rFonts w:ascii="黑体" w:hAnsi="宋体" w:eastAsia="黑体" w:cs="宋体"/>
          <w:color w:val="000000"/>
          <w:kern w:val="0"/>
          <w:sz w:val="48"/>
          <w:szCs w:val="48"/>
        </w:rPr>
      </w:pP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rPr>
        <w:t>第一部分察隅县下察隅镇人民政府概况</w:t>
      </w: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widowControl/>
        <w:shd w:val="clear" w:color="auto" w:fill="FFFFFF"/>
        <w:spacing w:line="570" w:lineRule="exact"/>
        <w:ind w:firstLine="640" w:firstLineChars="200"/>
        <w:textAlignment w:val="center"/>
        <w:rPr>
          <w:rFonts w:ascii="宋体" w:hAnsi="宋体" w:eastAsia="宋体" w:cs="宋体"/>
          <w:kern w:val="0"/>
          <w:sz w:val="24"/>
          <w:szCs w:val="24"/>
        </w:rPr>
      </w:pPr>
      <w:r>
        <w:rPr>
          <w:rFonts w:hint="eastAsia" w:ascii="黑体" w:hAnsi="宋体" w:eastAsia="黑体" w:cs="宋体"/>
          <w:color w:val="000000"/>
          <w:kern w:val="0"/>
          <w:sz w:val="32"/>
          <w:szCs w:val="32"/>
        </w:rPr>
        <w:t>一、部门决算单位构成</w:t>
      </w:r>
    </w:p>
    <w:p>
      <w:pPr>
        <w:widowControl/>
        <w:shd w:val="clear" w:color="auto" w:fill="FFFFFF"/>
        <w:spacing w:line="570" w:lineRule="exact"/>
        <w:ind w:firstLine="640" w:firstLineChars="200"/>
        <w:textAlignment w:val="center"/>
        <w:rPr>
          <w:rFonts w:ascii="仿宋_GB2312" w:hAnsi="宋体" w:eastAsia="仿宋_GB2312" w:cs="宋体"/>
          <w:kern w:val="0"/>
          <w:sz w:val="24"/>
          <w:szCs w:val="24"/>
        </w:rPr>
      </w:pPr>
      <w:r>
        <w:rPr>
          <w:rFonts w:hint="eastAsia" w:ascii="仿宋_GB2312" w:hAnsi="Times New Roman" w:eastAsia="仿宋_GB2312" w:cs="Times New Roman"/>
          <w:color w:val="000000"/>
          <w:kern w:val="0"/>
          <w:sz w:val="32"/>
          <w:szCs w:val="32"/>
        </w:rPr>
        <w:t>纳入察隅县下察隅镇人民政府</w:t>
      </w:r>
      <w:r>
        <w:rPr>
          <w:rFonts w:hint="eastAsia" w:ascii="仿宋_GB2312" w:hAnsi="Times New Roman" w:eastAsia="仿宋_GB2312" w:cs="Times New Roman"/>
          <w:color w:val="000000"/>
          <w:kern w:val="0"/>
          <w:sz w:val="32"/>
          <w:szCs w:val="32"/>
          <w:lang w:eastAsia="zh-CN"/>
        </w:rPr>
        <w:t>2020年</w:t>
      </w:r>
      <w:r>
        <w:rPr>
          <w:rFonts w:hint="eastAsia" w:ascii="仿宋_GB2312" w:hAnsi="Times New Roman" w:eastAsia="仿宋_GB2312" w:cs="Times New Roman"/>
          <w:color w:val="000000"/>
          <w:kern w:val="0"/>
          <w:sz w:val="32"/>
          <w:szCs w:val="32"/>
        </w:rPr>
        <w:t>度部门决算编制范围的单位包括</w:t>
      </w:r>
      <w:r>
        <w:rPr>
          <w:rFonts w:hint="eastAsia" w:ascii="仿宋_GB2312" w:hAnsi="Calibri" w:eastAsia="仿宋_GB2312" w:cs="Times New Roman"/>
          <w:sz w:val="32"/>
        </w:rPr>
        <w:t>察隅县下察隅镇人民政府。</w:t>
      </w:r>
    </w:p>
    <w:p>
      <w:pPr>
        <w:widowControl/>
        <w:shd w:val="clear" w:color="auto" w:fill="FFFFFF"/>
        <w:spacing w:line="570" w:lineRule="exact"/>
        <w:ind w:firstLine="640" w:firstLineChars="200"/>
        <w:textAlignment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二、部门主要职责和机构设置</w:t>
      </w:r>
    </w:p>
    <w:p>
      <w:pPr>
        <w:pStyle w:val="10"/>
        <w:adjustRightInd w:val="0"/>
        <w:snapToGrid w:val="0"/>
        <w:spacing w:line="560" w:lineRule="exact"/>
        <w:rPr>
          <w:rFonts w:ascii="宋体" w:hAnsi="宋体"/>
          <w:b/>
          <w:bCs/>
          <w:sz w:val="32"/>
          <w:szCs w:val="32"/>
        </w:rPr>
      </w:pPr>
      <w:r>
        <w:rPr>
          <w:rFonts w:hint="eastAsia" w:ascii="宋体" w:hAnsi="宋体"/>
          <w:b/>
          <w:bCs/>
          <w:sz w:val="32"/>
          <w:szCs w:val="32"/>
        </w:rPr>
        <w:t>（一）主要职责</w:t>
      </w:r>
    </w:p>
    <w:p>
      <w:pPr>
        <w:pStyle w:val="4"/>
        <w:widowControl/>
        <w:shd w:val="clear" w:color="auto" w:fill="FFFFFF"/>
        <w:spacing w:line="560" w:lineRule="atLeast"/>
        <w:jc w:val="both"/>
        <w:rPr>
          <w:rFonts w:hint="default" w:ascii="仿宋" w:hAnsi="仿宋" w:eastAsia="仿宋" w:cs="仿宋"/>
          <w:color w:val="000000"/>
          <w:sz w:val="32"/>
          <w:szCs w:val="32"/>
        </w:rPr>
      </w:pPr>
      <w:r>
        <w:rPr>
          <w:rFonts w:ascii="仿宋_GB2312" w:eastAsia="仿宋_GB2312"/>
          <w:sz w:val="32"/>
          <w:szCs w:val="32"/>
        </w:rPr>
        <w:t>（一）</w:t>
      </w:r>
      <w:r>
        <w:rPr>
          <w:rFonts w:ascii="仿宋" w:hAnsi="仿宋" w:eastAsia="仿宋" w:cs="仿宋"/>
          <w:color w:val="000000"/>
          <w:sz w:val="32"/>
          <w:szCs w:val="32"/>
        </w:rPr>
        <w:t>宣传贯彻党的路线、方针、政策，执行法律、法规、规章和上级人民政府的决定、命令、指示。</w:t>
      </w:r>
    </w:p>
    <w:p>
      <w:pPr>
        <w:pStyle w:val="4"/>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(二)制定经济发展规划，管理经济工作，负责组织、监督、协调、指导、综合服务，推动本乡经济长远发展。</w:t>
      </w:r>
    </w:p>
    <w:p>
      <w:pPr>
        <w:pStyle w:val="4"/>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（三）加强基础建设，强化管理，拓宽服务，提高干部素质。</w:t>
      </w:r>
    </w:p>
    <w:p>
      <w:pPr>
        <w:pStyle w:val="4"/>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（四）制定并组织实施村镇建设规划，部署重点工程建设，地方道路建设及公共设施，水利设施的管理，负责土地、林木、水等自然资源和生态环境的保护，做好护林防火工作。</w:t>
      </w:r>
      <w:r>
        <w:rPr>
          <w:rFonts w:ascii="仿宋" w:hAnsi="仿宋" w:eastAsia="仿宋" w:cs="仿宋"/>
          <w:color w:val="000000"/>
          <w:sz w:val="32"/>
          <w:szCs w:val="32"/>
        </w:rPr>
        <w:br w:type="textWrapping"/>
      </w:r>
      <w:r>
        <w:rPr>
          <w:rFonts w:ascii="仿宋" w:hAnsi="仿宋" w:eastAsia="仿宋" w:cs="仿宋"/>
          <w:color w:val="000000"/>
          <w:sz w:val="32"/>
          <w:szCs w:val="32"/>
        </w:rPr>
        <w:t>（五）负责辖区内社会治安综合治理、安全生产、来信来访、计划生育、扶贫救济、爱国教育、卫生医疗、健康教育、关心下一代等工作。维护一切经济单位和个人的正当经济权益，取缔非法经济活动，调解和处理民事纠纷，打击刑事犯罪维护社会稳定。</w:t>
      </w:r>
    </w:p>
    <w:p>
      <w:pPr>
        <w:pStyle w:val="4"/>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（六）协同有关部门做好民政、交通、土地、林业、司法、社会保险、劳动就业、环境保护等工作。</w:t>
      </w:r>
    </w:p>
    <w:p>
      <w:pPr>
        <w:pStyle w:val="4"/>
        <w:widowControl/>
        <w:shd w:val="clear" w:color="auto" w:fill="FFFFFF"/>
        <w:spacing w:line="560" w:lineRule="atLeast"/>
        <w:ind w:firstLine="640"/>
        <w:jc w:val="both"/>
        <w:rPr>
          <w:rFonts w:hint="default" w:ascii="仿宋" w:hAnsi="仿宋" w:eastAsia="仿宋" w:cs="仿宋"/>
          <w:color w:val="000000"/>
          <w:sz w:val="32"/>
          <w:szCs w:val="32"/>
        </w:rPr>
      </w:pPr>
      <w:r>
        <w:rPr>
          <w:rFonts w:ascii="仿宋" w:hAnsi="仿宋" w:eastAsia="仿宋" w:cs="仿宋"/>
          <w:color w:val="000000"/>
          <w:sz w:val="32"/>
          <w:szCs w:val="32"/>
        </w:rPr>
        <w:t>（七）积极落实各项惠民资金，做好财务工作，做好“收支两条线”管理工作。</w:t>
      </w:r>
    </w:p>
    <w:p>
      <w:pPr>
        <w:pStyle w:val="4"/>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（八）开展群众性文化体育活动，普及科学常识，广泛开展青少年教育、老年教育、社会公德、家庭美德等教育。</w:t>
      </w:r>
    </w:p>
    <w:p>
      <w:pPr>
        <w:pStyle w:val="4"/>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（九）开展精神文明建设，倡导文明新风，共建美好家园等活动。</w:t>
      </w:r>
    </w:p>
    <w:p>
      <w:pPr>
        <w:pStyle w:val="4"/>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（十）指导、支持、帮助村民委员会工作，充分发挥基层群众性自治组织作用。</w:t>
      </w:r>
    </w:p>
    <w:p>
      <w:pPr>
        <w:pStyle w:val="4"/>
        <w:widowControl/>
        <w:shd w:val="clear" w:color="auto" w:fill="FFFFFF"/>
        <w:spacing w:line="560" w:lineRule="atLeast"/>
        <w:jc w:val="both"/>
        <w:rPr>
          <w:rFonts w:hint="default" w:ascii="仿宋" w:hAnsi="仿宋" w:eastAsia="仿宋" w:cs="仿宋"/>
          <w:color w:val="000000"/>
          <w:sz w:val="32"/>
          <w:szCs w:val="32"/>
        </w:rPr>
      </w:pPr>
      <w:r>
        <w:rPr>
          <w:rFonts w:ascii="仿宋" w:hAnsi="仿宋" w:eastAsia="仿宋" w:cs="仿宋"/>
          <w:color w:val="000000"/>
          <w:sz w:val="32"/>
          <w:szCs w:val="32"/>
        </w:rPr>
        <w:t>（十一）实行公开办事制度，工作人员依法办事，公正廉洁，密切联系群众，接受群众监督。</w:t>
      </w:r>
    </w:p>
    <w:p>
      <w:pPr>
        <w:adjustRightInd w:val="0"/>
        <w:snapToGrid w:val="0"/>
        <w:spacing w:line="560" w:lineRule="exact"/>
        <w:ind w:firstLine="640" w:firstLineChars="200"/>
        <w:rPr>
          <w:rFonts w:ascii="仿宋_GB2312" w:hAnsi="Calibri" w:eastAsia="仿宋_GB2312" w:cs="Times New Roman"/>
          <w:sz w:val="32"/>
        </w:rPr>
      </w:pPr>
      <w:r>
        <w:rPr>
          <w:rFonts w:ascii="仿宋" w:hAnsi="仿宋" w:eastAsia="仿宋" w:cs="仿宋"/>
          <w:color w:val="000000"/>
          <w:sz w:val="32"/>
          <w:szCs w:val="32"/>
        </w:rPr>
        <w:t>（十二）认真办理上级人民政府交办的其他事项。</w:t>
      </w:r>
    </w:p>
    <w:p>
      <w:pPr>
        <w:widowControl/>
        <w:shd w:val="clear" w:color="auto" w:fill="FFFFFF"/>
        <w:spacing w:line="570" w:lineRule="exact"/>
        <w:textAlignment w:val="center"/>
        <w:rPr>
          <w:rFonts w:cs="Times New Roman" w:asciiTheme="minorEastAsia" w:hAnsiTheme="minorEastAsia"/>
          <w:b/>
          <w:color w:val="000000"/>
          <w:kern w:val="0"/>
          <w:sz w:val="32"/>
          <w:szCs w:val="32"/>
        </w:rPr>
      </w:pPr>
      <w:r>
        <w:rPr>
          <w:rFonts w:hint="eastAsia" w:cs="Times New Roman" w:asciiTheme="minorEastAsia" w:hAnsiTheme="minorEastAsia"/>
          <w:b/>
          <w:color w:val="000000"/>
          <w:kern w:val="0"/>
          <w:sz w:val="32"/>
          <w:szCs w:val="32"/>
        </w:rPr>
        <w:t>（二）部门机构设置。</w:t>
      </w:r>
    </w:p>
    <w:p>
      <w:pPr>
        <w:widowControl/>
        <w:shd w:val="clear" w:color="auto" w:fill="FFFFFF"/>
        <w:spacing w:line="570" w:lineRule="exact"/>
        <w:ind w:firstLine="640" w:firstLineChars="200"/>
        <w:textAlignment w:val="center"/>
        <w:rPr>
          <w:rFonts w:ascii="仿宋_GB2312" w:hAnsi="Times New Roman" w:eastAsia="仿宋_GB2312" w:cs="华文仿宋"/>
          <w:color w:val="000000"/>
          <w:kern w:val="0"/>
          <w:sz w:val="32"/>
          <w:szCs w:val="32"/>
        </w:rPr>
      </w:pPr>
      <w:r>
        <w:rPr>
          <w:rFonts w:hint="eastAsia" w:ascii="仿宋_GB2312" w:hAnsi="Times New Roman" w:eastAsia="仿宋_GB2312" w:cs="华文仿宋"/>
          <w:color w:val="000000"/>
          <w:kern w:val="0"/>
          <w:sz w:val="32"/>
          <w:szCs w:val="32"/>
        </w:rPr>
        <w:t>察隅县下察隅镇人民政府内设机构1个，包括</w:t>
      </w:r>
      <w:r>
        <w:rPr>
          <w:rFonts w:hint="eastAsia" w:ascii="仿宋_GB2312" w:hAnsi="Calibri" w:eastAsia="仿宋_GB2312" w:cs="Times New Roman"/>
          <w:sz w:val="32"/>
        </w:rPr>
        <w:t>察隅县下察隅镇人民政府。</w:t>
      </w: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rPr>
        <w:t>第二部分</w:t>
      </w: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rPr>
        <w:t>察隅县下察隅镇人民政府</w:t>
      </w:r>
      <w:r>
        <w:rPr>
          <w:rFonts w:hint="eastAsia" w:ascii="方正小标宋简体" w:hAnsi="宋体" w:eastAsia="方正小标宋简体" w:cs="宋体"/>
          <w:color w:val="000000"/>
          <w:kern w:val="0"/>
          <w:sz w:val="48"/>
          <w:szCs w:val="48"/>
          <w:lang w:eastAsia="zh-CN"/>
        </w:rPr>
        <w:t>2020年</w:t>
      </w:r>
      <w:r>
        <w:rPr>
          <w:rFonts w:hint="eastAsia" w:ascii="方正小标宋简体" w:hAnsi="宋体" w:eastAsia="方正小标宋简体" w:cs="宋体"/>
          <w:color w:val="000000"/>
          <w:kern w:val="0"/>
          <w:sz w:val="48"/>
          <w:szCs w:val="48"/>
        </w:rPr>
        <w:t>度决算明细表</w:t>
      </w:r>
    </w:p>
    <w:p>
      <w:pPr>
        <w:widowControl/>
        <w:shd w:val="clear" w:color="auto" w:fill="FFFFFF"/>
        <w:spacing w:line="570" w:lineRule="exact"/>
        <w:ind w:firstLine="880" w:firstLineChars="200"/>
        <w:jc w:val="center"/>
        <w:textAlignment w:val="center"/>
        <w:rPr>
          <w:rFonts w:ascii="黑体" w:hAnsi="黑体" w:eastAsia="黑体" w:cs="宋体"/>
          <w:color w:val="000000"/>
          <w:kern w:val="0"/>
          <w:sz w:val="44"/>
          <w:szCs w:val="44"/>
        </w:rPr>
      </w:pPr>
    </w:p>
    <w:p>
      <w:pPr>
        <w:widowControl/>
        <w:shd w:val="clear" w:color="auto" w:fill="FFFFFF"/>
        <w:spacing w:line="570" w:lineRule="exact"/>
        <w:textAlignment w:val="center"/>
        <w:rPr>
          <w:rFonts w:ascii="楷体_GB2312" w:hAnsi="黑体" w:eastAsia="楷体_GB2312" w:cs="宋体"/>
          <w:b/>
          <w:color w:val="000000"/>
          <w:kern w:val="0"/>
          <w:sz w:val="44"/>
          <w:szCs w:val="44"/>
        </w:rPr>
      </w:pPr>
    </w:p>
    <w:p>
      <w:pPr>
        <w:widowControl/>
        <w:shd w:val="clear" w:color="auto" w:fill="FFFFFF"/>
        <w:spacing w:line="570" w:lineRule="exact"/>
        <w:jc w:val="center"/>
        <w:textAlignment w:val="center"/>
        <w:rPr>
          <w:rFonts w:ascii="楷体_GB2312" w:hAnsi="宋体" w:eastAsia="楷体_GB2312" w:cs="宋体"/>
          <w:b/>
          <w:kern w:val="0"/>
          <w:sz w:val="44"/>
          <w:szCs w:val="44"/>
        </w:rPr>
      </w:pPr>
      <w:r>
        <w:rPr>
          <w:rFonts w:hint="eastAsia" w:ascii="楷体_GB2312" w:hAnsi="黑体" w:eastAsia="楷体_GB2312" w:cs="宋体"/>
          <w:b/>
          <w:color w:val="000000"/>
          <w:kern w:val="0"/>
          <w:sz w:val="44"/>
          <w:szCs w:val="44"/>
        </w:rPr>
        <w:t>（见附件1－8）</w:t>
      </w:r>
    </w:p>
    <w:p>
      <w:pPr>
        <w:widowControl/>
        <w:shd w:val="clear" w:color="auto" w:fill="FFFFFF"/>
        <w:spacing w:line="570" w:lineRule="exact"/>
        <w:ind w:firstLine="640" w:firstLineChars="200"/>
        <w:textAlignment w:val="center"/>
        <w:rPr>
          <w:rFonts w:ascii="Times New Roman" w:hAnsi="Times New Roman" w:eastAsia="仿宋" w:cs="Times New Roman"/>
          <w:color w:val="000000"/>
          <w:kern w:val="0"/>
          <w:sz w:val="32"/>
          <w:szCs w:val="32"/>
        </w:rPr>
      </w:pP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rPr>
        <w:t>第三部分</w:t>
      </w: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p>
    <w:p>
      <w:pPr>
        <w:widowControl/>
        <w:shd w:val="clear" w:color="auto" w:fill="FFFFFF"/>
        <w:spacing w:line="570" w:lineRule="exact"/>
        <w:jc w:val="center"/>
        <w:textAlignment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rPr>
        <w:t>察隅县下察隅镇人民政府</w:t>
      </w:r>
      <w:r>
        <w:rPr>
          <w:rFonts w:hint="eastAsia" w:ascii="方正小标宋简体" w:hAnsi="宋体" w:eastAsia="方正小标宋简体" w:cs="宋体"/>
          <w:color w:val="000000"/>
          <w:kern w:val="0"/>
          <w:sz w:val="48"/>
          <w:szCs w:val="48"/>
          <w:lang w:eastAsia="zh-CN"/>
        </w:rPr>
        <w:t>2020年</w:t>
      </w:r>
      <w:r>
        <w:rPr>
          <w:rFonts w:hint="eastAsia" w:ascii="方正小标宋简体" w:hAnsi="宋体" w:eastAsia="方正小标宋简体" w:cs="宋体"/>
          <w:color w:val="000000"/>
          <w:kern w:val="0"/>
          <w:sz w:val="48"/>
          <w:szCs w:val="48"/>
        </w:rPr>
        <w:t>度决算情况说明</w:t>
      </w: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ind w:firstLine="643" w:firstLineChars="200"/>
        <w:jc w:val="left"/>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eastAsia="zh-CN"/>
        </w:rPr>
        <w:t>2020年</w:t>
      </w:r>
      <w:r>
        <w:rPr>
          <w:rFonts w:hint="eastAsia" w:ascii="仿宋_GB2312" w:eastAsia="仿宋_GB2312"/>
          <w:b/>
          <w:sz w:val="32"/>
          <w:szCs w:val="32"/>
        </w:rPr>
        <w:t>度收入支出总体情况说明</w:t>
      </w:r>
    </w:p>
    <w:p>
      <w:pPr>
        <w:ind w:firstLine="640" w:firstLineChars="200"/>
        <w:jc w:val="both"/>
        <w:rPr>
          <w:rFonts w:ascii="仿宋_GB2312" w:eastAsia="仿宋_GB2312"/>
          <w:sz w:val="32"/>
          <w:szCs w:val="32"/>
        </w:rPr>
      </w:pPr>
      <w:r>
        <w:rPr>
          <w:rFonts w:hint="eastAsia" w:ascii="仿宋_GB2312" w:eastAsia="仿宋_GB2312"/>
          <w:sz w:val="32"/>
          <w:szCs w:val="32"/>
        </w:rPr>
        <w:t>察隅县下察隅镇人民政府</w:t>
      </w:r>
      <w:r>
        <w:rPr>
          <w:rFonts w:hint="eastAsia" w:ascii="仿宋_GB2312" w:eastAsia="仿宋_GB2312"/>
          <w:sz w:val="32"/>
          <w:szCs w:val="32"/>
          <w:lang w:eastAsia="zh-CN"/>
        </w:rPr>
        <w:t>2020年</w:t>
      </w:r>
      <w:r>
        <w:rPr>
          <w:rFonts w:hint="eastAsia" w:ascii="仿宋_GB2312" w:eastAsia="仿宋_GB2312"/>
          <w:sz w:val="32"/>
          <w:szCs w:val="32"/>
        </w:rPr>
        <w:t>度收入合计</w:t>
      </w:r>
      <w:r>
        <w:rPr>
          <w:rFonts w:hint="eastAsia" w:ascii="仿宋_GB2312" w:eastAsia="仿宋_GB2312"/>
          <w:sz w:val="32"/>
          <w:szCs w:val="32"/>
          <w:lang w:val="en-US" w:eastAsia="zh-CN"/>
        </w:rPr>
        <w:t>1435.34万</w:t>
      </w:r>
      <w:r>
        <w:rPr>
          <w:rFonts w:hint="eastAsia" w:ascii="仿宋_GB2312" w:eastAsia="仿宋_GB2312"/>
          <w:sz w:val="32"/>
          <w:szCs w:val="32"/>
        </w:rPr>
        <w:t>元，比上年度</w:t>
      </w:r>
      <w:r>
        <w:rPr>
          <w:rFonts w:hint="eastAsia" w:ascii="仿宋_GB2312" w:eastAsia="仿宋_GB2312"/>
          <w:sz w:val="32"/>
          <w:szCs w:val="32"/>
          <w:lang w:eastAsia="zh-CN"/>
        </w:rPr>
        <w:t>增加</w:t>
      </w:r>
      <w:r>
        <w:rPr>
          <w:rFonts w:hint="eastAsia" w:ascii="仿宋_GB2312" w:eastAsia="仿宋_GB2312"/>
          <w:sz w:val="32"/>
          <w:szCs w:val="32"/>
          <w:lang w:val="en-US" w:eastAsia="zh-CN"/>
        </w:rPr>
        <w:t>59.00万</w:t>
      </w:r>
      <w:r>
        <w:rPr>
          <w:rFonts w:hint="eastAsia" w:ascii="仿宋_GB2312" w:eastAsia="仿宋_GB2312"/>
          <w:sz w:val="32"/>
          <w:szCs w:val="32"/>
        </w:rPr>
        <w:t>元，</w:t>
      </w:r>
      <w:r>
        <w:rPr>
          <w:rFonts w:hint="eastAsia" w:ascii="仿宋_GB2312" w:eastAsia="仿宋_GB2312"/>
          <w:sz w:val="32"/>
          <w:szCs w:val="32"/>
          <w:lang w:eastAsia="zh-CN"/>
        </w:rPr>
        <w:t>增加</w:t>
      </w:r>
      <w:r>
        <w:rPr>
          <w:rFonts w:hint="eastAsia" w:ascii="仿宋_GB2312" w:eastAsia="仿宋_GB2312"/>
          <w:sz w:val="32"/>
          <w:szCs w:val="32"/>
          <w:lang w:val="en-US" w:eastAsia="zh-CN"/>
        </w:rPr>
        <w:t>69.79</w:t>
      </w:r>
      <w:r>
        <w:rPr>
          <w:rFonts w:hint="eastAsia" w:ascii="仿宋_GB2312" w:eastAsia="仿宋_GB2312"/>
          <w:sz w:val="32"/>
          <w:szCs w:val="32"/>
        </w:rPr>
        <w:t>%；支出合</w:t>
      </w:r>
      <w:r>
        <w:rPr>
          <w:rFonts w:hint="eastAsia" w:ascii="仿宋_GB2312" w:eastAsia="仿宋_GB2312"/>
          <w:sz w:val="32"/>
          <w:szCs w:val="32"/>
          <w:lang w:eastAsia="zh-CN"/>
        </w:rPr>
        <w:t>计</w:t>
      </w:r>
      <w:r>
        <w:rPr>
          <w:rFonts w:hint="eastAsia" w:ascii="仿宋_GB2312" w:eastAsia="仿宋_GB2312"/>
          <w:sz w:val="32"/>
          <w:szCs w:val="32"/>
          <w:lang w:val="en-US" w:eastAsia="zh-CN"/>
        </w:rPr>
        <w:t>1305.80万</w:t>
      </w:r>
      <w:r>
        <w:rPr>
          <w:rFonts w:hint="eastAsia" w:ascii="仿宋_GB2312" w:eastAsia="仿宋_GB2312"/>
          <w:sz w:val="32"/>
          <w:szCs w:val="32"/>
        </w:rPr>
        <w:t>元，比上年度增加</w:t>
      </w:r>
      <w:r>
        <w:rPr>
          <w:rFonts w:hint="eastAsia" w:ascii="仿宋_GB2312" w:eastAsia="仿宋_GB2312"/>
          <w:sz w:val="32"/>
          <w:szCs w:val="32"/>
          <w:lang w:val="en-US" w:eastAsia="zh-CN"/>
        </w:rPr>
        <w:t>477.38万</w:t>
      </w:r>
      <w:r>
        <w:rPr>
          <w:rFonts w:hint="eastAsia" w:ascii="仿宋_GB2312" w:eastAsia="仿宋_GB2312"/>
          <w:sz w:val="32"/>
          <w:szCs w:val="32"/>
        </w:rPr>
        <w:t>元，增加支出</w:t>
      </w:r>
      <w:r>
        <w:rPr>
          <w:rFonts w:hint="eastAsia" w:ascii="仿宋_GB2312" w:eastAsia="仿宋_GB2312"/>
          <w:sz w:val="32"/>
          <w:szCs w:val="32"/>
          <w:lang w:val="en-US" w:eastAsia="zh-CN"/>
        </w:rPr>
        <w:t>57.63</w:t>
      </w:r>
      <w:r>
        <w:rPr>
          <w:rFonts w:hint="eastAsia" w:ascii="仿宋_GB2312" w:eastAsia="仿宋_GB2312"/>
          <w:sz w:val="32"/>
          <w:szCs w:val="32"/>
        </w:rPr>
        <w:t>%。主要原因:本年度日常公用经费及项目支出增加。</w:t>
      </w:r>
    </w:p>
    <w:p>
      <w:pPr>
        <w:ind w:firstLine="643" w:firstLineChars="200"/>
        <w:jc w:val="left"/>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2020年</w:t>
      </w:r>
      <w:r>
        <w:rPr>
          <w:rFonts w:hint="eastAsia" w:ascii="仿宋_GB2312" w:eastAsia="仿宋_GB2312"/>
          <w:b/>
          <w:sz w:val="32"/>
          <w:szCs w:val="32"/>
        </w:rPr>
        <w:t>度收入情况说明</w:t>
      </w:r>
    </w:p>
    <w:p>
      <w:pPr>
        <w:widowControl/>
        <w:shd w:val="clear" w:color="auto" w:fill="FFFFFF"/>
        <w:spacing w:line="360" w:lineRule="atLeast"/>
        <w:ind w:firstLine="480" w:firstLineChars="150"/>
        <w:jc w:val="left"/>
        <w:textAlignment w:val="center"/>
        <w:rPr>
          <w:rFonts w:ascii="仿宋_GB2312" w:hAnsi="宋体" w:eastAsia="仿宋_GB2312" w:cs="宋体"/>
          <w:b/>
          <w:kern w:val="0"/>
          <w:sz w:val="32"/>
          <w:szCs w:val="32"/>
        </w:rPr>
      </w:pPr>
      <w:r>
        <w:rPr>
          <w:rFonts w:hint="eastAsia" w:ascii="仿宋_GB2312" w:hAnsi="宋体" w:eastAsia="仿宋_GB2312" w:cs="宋体"/>
          <w:color w:val="000000"/>
          <w:kern w:val="0"/>
          <w:sz w:val="32"/>
          <w:szCs w:val="32"/>
          <w:lang w:eastAsia="zh-CN"/>
        </w:rPr>
        <w:t>2020年</w:t>
      </w:r>
      <w:r>
        <w:rPr>
          <w:rFonts w:hint="eastAsia" w:ascii="仿宋_GB2312" w:hAnsi="宋体" w:eastAsia="仿宋_GB2312" w:cs="宋体"/>
          <w:color w:val="000000"/>
          <w:kern w:val="0"/>
          <w:sz w:val="32"/>
          <w:szCs w:val="32"/>
        </w:rPr>
        <w:t>一般公共预算收入</w:t>
      </w:r>
      <w:r>
        <w:rPr>
          <w:rFonts w:hint="eastAsia" w:ascii="仿宋_GB2312" w:eastAsia="仿宋_GB2312"/>
          <w:sz w:val="32"/>
          <w:szCs w:val="32"/>
          <w:lang w:val="en-US" w:eastAsia="zh-CN"/>
        </w:rPr>
        <w:t>1101.66万</w:t>
      </w:r>
      <w:r>
        <w:rPr>
          <w:rFonts w:hint="eastAsia" w:ascii="仿宋_GB2312" w:eastAsia="仿宋_GB2312"/>
          <w:sz w:val="32"/>
          <w:szCs w:val="32"/>
        </w:rPr>
        <w:t>元，</w:t>
      </w:r>
      <w:r>
        <w:rPr>
          <w:rFonts w:hint="eastAsia" w:ascii="仿宋_GB2312" w:hAnsi="宋体" w:eastAsia="仿宋_GB2312" w:cs="宋体"/>
          <w:color w:val="000000"/>
          <w:kern w:val="0"/>
          <w:sz w:val="32"/>
          <w:szCs w:val="32"/>
        </w:rPr>
        <w:t>财政拨款收入</w:t>
      </w:r>
      <w:r>
        <w:rPr>
          <w:rFonts w:hint="eastAsia" w:ascii="仿宋_GB2312" w:eastAsia="仿宋_GB2312"/>
          <w:sz w:val="32"/>
          <w:szCs w:val="32"/>
          <w:lang w:val="en-US" w:eastAsia="zh-CN"/>
        </w:rPr>
        <w:t>1101.66万</w:t>
      </w:r>
      <w:r>
        <w:rPr>
          <w:rFonts w:hint="eastAsia" w:ascii="仿宋_GB2312" w:eastAsia="仿宋_GB2312"/>
          <w:sz w:val="32"/>
          <w:szCs w:val="32"/>
        </w:rPr>
        <w:t>元。</w:t>
      </w:r>
    </w:p>
    <w:p>
      <w:pPr>
        <w:jc w:val="left"/>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eastAsia="zh-CN"/>
        </w:rPr>
        <w:t>2020年</w:t>
      </w:r>
      <w:r>
        <w:rPr>
          <w:rFonts w:hint="eastAsia" w:ascii="仿宋_GB2312" w:eastAsia="仿宋_GB2312"/>
          <w:b/>
          <w:sz w:val="32"/>
          <w:szCs w:val="32"/>
        </w:rPr>
        <w:t>度支出情况说明</w:t>
      </w:r>
    </w:p>
    <w:p>
      <w:pPr>
        <w:spacing w:line="360" w:lineRule="auto"/>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察隅县下察隅镇人民政府</w:t>
      </w:r>
      <w:r>
        <w:rPr>
          <w:rFonts w:hint="eastAsia" w:ascii="仿宋_GB2312" w:eastAsia="仿宋_GB2312"/>
          <w:sz w:val="32"/>
          <w:szCs w:val="32"/>
          <w:lang w:eastAsia="zh-CN"/>
        </w:rPr>
        <w:t>2020年</w:t>
      </w:r>
      <w:r>
        <w:rPr>
          <w:rFonts w:hint="eastAsia" w:ascii="仿宋_GB2312" w:eastAsia="仿宋_GB2312"/>
          <w:sz w:val="32"/>
          <w:szCs w:val="32"/>
        </w:rPr>
        <w:t>度支出合计</w:t>
      </w:r>
      <w:r>
        <w:rPr>
          <w:rFonts w:hint="eastAsia" w:ascii="仿宋_GB2312" w:eastAsia="仿宋_GB2312"/>
          <w:sz w:val="32"/>
          <w:szCs w:val="32"/>
          <w:lang w:val="en-US" w:eastAsia="zh-CN"/>
        </w:rPr>
        <w:t>1305.80万</w:t>
      </w:r>
      <w:r>
        <w:rPr>
          <w:rFonts w:hint="eastAsia" w:ascii="仿宋_GB2312" w:eastAsia="仿宋_GB2312"/>
          <w:sz w:val="32"/>
          <w:szCs w:val="32"/>
        </w:rPr>
        <w:t>元，比上年度增加</w:t>
      </w:r>
      <w:r>
        <w:rPr>
          <w:rFonts w:hint="eastAsia" w:ascii="仿宋_GB2312" w:eastAsia="仿宋_GB2312"/>
          <w:sz w:val="32"/>
          <w:szCs w:val="32"/>
          <w:lang w:val="en-US" w:eastAsia="zh-CN"/>
        </w:rPr>
        <w:t>477.38万</w:t>
      </w:r>
      <w:r>
        <w:rPr>
          <w:rFonts w:hint="eastAsia" w:ascii="仿宋_GB2312" w:eastAsia="仿宋_GB2312"/>
          <w:sz w:val="32"/>
          <w:szCs w:val="32"/>
        </w:rPr>
        <w:t>元，增加支出</w:t>
      </w:r>
      <w:r>
        <w:rPr>
          <w:rFonts w:hint="eastAsia" w:ascii="仿宋_GB2312" w:eastAsia="仿宋_GB2312"/>
          <w:sz w:val="32"/>
          <w:szCs w:val="32"/>
          <w:lang w:val="en-US" w:eastAsia="zh-CN"/>
        </w:rPr>
        <w:t>57.63</w:t>
      </w:r>
      <w:r>
        <w:rPr>
          <w:rFonts w:hint="eastAsia" w:ascii="仿宋_GB2312" w:eastAsia="仿宋_GB2312"/>
          <w:sz w:val="32"/>
          <w:szCs w:val="32"/>
        </w:rPr>
        <w:t>%。其中：基本支出</w:t>
      </w:r>
      <w:r>
        <w:rPr>
          <w:rFonts w:hint="eastAsia" w:ascii="仿宋_GB2312" w:eastAsia="仿宋_GB2312"/>
          <w:sz w:val="32"/>
          <w:szCs w:val="32"/>
          <w:lang w:val="en-US" w:eastAsia="zh-CN"/>
        </w:rPr>
        <w:t>860.53万</w:t>
      </w:r>
      <w:r>
        <w:rPr>
          <w:rFonts w:hint="eastAsia" w:ascii="仿宋_GB2312" w:eastAsia="仿宋_GB2312"/>
          <w:sz w:val="32"/>
          <w:szCs w:val="32"/>
        </w:rPr>
        <w:t>元，占总支出的</w:t>
      </w:r>
      <w:r>
        <w:rPr>
          <w:rFonts w:hint="eastAsia" w:ascii="仿宋_GB2312" w:eastAsia="仿宋_GB2312"/>
          <w:sz w:val="32"/>
          <w:szCs w:val="32"/>
          <w:lang w:val="en-US" w:eastAsia="zh-CN"/>
        </w:rPr>
        <w:t>65.90</w:t>
      </w:r>
      <w:r>
        <w:rPr>
          <w:rFonts w:hint="eastAsia" w:ascii="仿宋_GB2312" w:eastAsia="仿宋_GB2312"/>
          <w:sz w:val="32"/>
          <w:szCs w:val="32"/>
        </w:rPr>
        <w:t>%；项目支出</w:t>
      </w:r>
      <w:r>
        <w:rPr>
          <w:rFonts w:hint="eastAsia" w:ascii="仿宋_GB2312" w:eastAsia="仿宋_GB2312"/>
          <w:sz w:val="32"/>
          <w:szCs w:val="32"/>
          <w:lang w:val="en-US" w:eastAsia="zh-CN"/>
        </w:rPr>
        <w:t>445.27万</w:t>
      </w:r>
      <w:r>
        <w:rPr>
          <w:rFonts w:hint="eastAsia" w:ascii="仿宋_GB2312" w:eastAsia="仿宋_GB2312"/>
          <w:sz w:val="32"/>
          <w:szCs w:val="32"/>
        </w:rPr>
        <w:t>元，占总支出的</w:t>
      </w:r>
      <w:r>
        <w:rPr>
          <w:rFonts w:hint="eastAsia" w:ascii="仿宋_GB2312" w:eastAsia="仿宋_GB2312"/>
          <w:sz w:val="32"/>
          <w:szCs w:val="32"/>
          <w:lang w:val="en-US" w:eastAsia="zh-CN"/>
        </w:rPr>
        <w:t>34.10</w:t>
      </w:r>
      <w:r>
        <w:rPr>
          <w:rFonts w:hint="eastAsia" w:ascii="仿宋_GB2312" w:eastAsia="仿宋_GB2312"/>
          <w:sz w:val="32"/>
          <w:szCs w:val="32"/>
        </w:rPr>
        <w:t>%。按经济分类分，其中：工资福利支出</w:t>
      </w:r>
      <w:r>
        <w:rPr>
          <w:rFonts w:hint="eastAsia" w:ascii="仿宋_GB2312" w:eastAsia="仿宋_GB2312"/>
          <w:sz w:val="32"/>
          <w:szCs w:val="32"/>
          <w:lang w:val="en-US" w:eastAsia="zh-CN"/>
        </w:rPr>
        <w:t>662.43万</w:t>
      </w:r>
      <w:r>
        <w:rPr>
          <w:rFonts w:hint="eastAsia" w:ascii="仿宋_GB2312" w:eastAsia="仿宋_GB2312"/>
          <w:sz w:val="32"/>
          <w:szCs w:val="32"/>
        </w:rPr>
        <w:t>元，占总支出的</w:t>
      </w:r>
      <w:r>
        <w:rPr>
          <w:rFonts w:hint="eastAsia" w:ascii="仿宋_GB2312" w:eastAsia="仿宋_GB2312"/>
          <w:sz w:val="32"/>
          <w:szCs w:val="32"/>
          <w:lang w:val="en-US" w:eastAsia="zh-CN"/>
        </w:rPr>
        <w:t>50.73</w:t>
      </w:r>
      <w:r>
        <w:rPr>
          <w:rFonts w:hint="eastAsia" w:ascii="仿宋_GB2312" w:eastAsia="仿宋_GB2312"/>
          <w:sz w:val="32"/>
          <w:szCs w:val="32"/>
        </w:rPr>
        <w:t>%；商品和服务支出</w:t>
      </w:r>
      <w:r>
        <w:rPr>
          <w:rFonts w:hint="eastAsia" w:ascii="仿宋_GB2312" w:eastAsia="仿宋_GB2312"/>
          <w:sz w:val="32"/>
          <w:szCs w:val="32"/>
          <w:lang w:val="en-US" w:eastAsia="zh-CN"/>
        </w:rPr>
        <w:t>164.27万</w:t>
      </w:r>
      <w:r>
        <w:rPr>
          <w:rFonts w:hint="eastAsia" w:ascii="仿宋_GB2312" w:eastAsia="仿宋_GB2312"/>
          <w:sz w:val="32"/>
          <w:szCs w:val="32"/>
        </w:rPr>
        <w:t>元，占总支出的</w:t>
      </w:r>
      <w:r>
        <w:rPr>
          <w:rFonts w:hint="eastAsia" w:ascii="仿宋_GB2312" w:eastAsia="仿宋_GB2312"/>
          <w:sz w:val="32"/>
          <w:szCs w:val="32"/>
          <w:lang w:val="en-US" w:eastAsia="zh-CN"/>
        </w:rPr>
        <w:t>12.58</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33.83万</w:t>
      </w:r>
      <w:r>
        <w:rPr>
          <w:rFonts w:hint="eastAsia" w:ascii="仿宋_GB2312" w:eastAsia="仿宋_GB2312"/>
          <w:sz w:val="32"/>
          <w:szCs w:val="32"/>
        </w:rPr>
        <w:t>元，占总</w:t>
      </w:r>
      <w:r>
        <w:rPr>
          <w:rFonts w:hint="eastAsia" w:ascii="仿宋_GB2312" w:eastAsia="仿宋_GB2312"/>
          <w:sz w:val="32"/>
          <w:szCs w:val="32"/>
          <w:lang w:eastAsia="zh-CN"/>
        </w:rPr>
        <w:t>支出的</w:t>
      </w:r>
      <w:r>
        <w:rPr>
          <w:rFonts w:hint="eastAsia" w:ascii="仿宋_GB2312" w:eastAsia="仿宋_GB2312"/>
          <w:sz w:val="32"/>
          <w:szCs w:val="32"/>
          <w:lang w:val="en-US" w:eastAsia="zh-CN"/>
        </w:rPr>
        <w:t>2.59%。</w:t>
      </w:r>
    </w:p>
    <w:p>
      <w:pPr>
        <w:ind w:firstLine="482" w:firstLineChars="150"/>
        <w:jc w:val="left"/>
        <w:rPr>
          <w:rFonts w:ascii="仿宋_GB2312" w:eastAsia="仿宋_GB2312"/>
          <w:b/>
          <w:sz w:val="32"/>
          <w:szCs w:val="32"/>
        </w:rPr>
      </w:pPr>
      <w:r>
        <w:rPr>
          <w:rFonts w:hint="eastAsia" w:ascii="仿宋_GB2312" w:eastAsia="仿宋_GB2312"/>
          <w:b/>
          <w:sz w:val="32"/>
          <w:szCs w:val="32"/>
        </w:rPr>
        <w:t>四、</w:t>
      </w:r>
      <w:r>
        <w:rPr>
          <w:rFonts w:hint="eastAsia" w:ascii="仿宋_GB2312" w:eastAsia="仿宋_GB2312"/>
          <w:b/>
          <w:sz w:val="32"/>
          <w:szCs w:val="32"/>
          <w:lang w:eastAsia="zh-CN"/>
        </w:rPr>
        <w:t>2020年</w:t>
      </w:r>
      <w:r>
        <w:rPr>
          <w:rFonts w:hint="eastAsia" w:ascii="仿宋_GB2312" w:eastAsia="仿宋_GB2312"/>
          <w:b/>
          <w:sz w:val="32"/>
          <w:szCs w:val="32"/>
        </w:rPr>
        <w:t>度一般公共预算财政拨款收入支出总体情况说明</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察隅县下察隅镇人民政府</w:t>
      </w:r>
      <w:r>
        <w:rPr>
          <w:rFonts w:hint="eastAsia" w:ascii="仿宋_GB2312" w:eastAsia="仿宋_GB2312"/>
          <w:sz w:val="32"/>
          <w:szCs w:val="32"/>
          <w:lang w:eastAsia="zh-CN"/>
        </w:rPr>
        <w:t>2020年</w:t>
      </w:r>
      <w:r>
        <w:rPr>
          <w:rFonts w:hint="eastAsia" w:ascii="仿宋_GB2312" w:eastAsia="仿宋_GB2312"/>
          <w:sz w:val="32"/>
          <w:szCs w:val="32"/>
        </w:rPr>
        <w:t>度一般公共预算财政拨款收入合计</w:t>
      </w:r>
      <w:r>
        <w:rPr>
          <w:rFonts w:hint="eastAsia" w:ascii="仿宋_GB2312" w:eastAsia="仿宋_GB2312"/>
          <w:sz w:val="32"/>
          <w:szCs w:val="32"/>
          <w:lang w:val="en-US" w:eastAsia="zh-CN"/>
        </w:rPr>
        <w:t>1101.66万</w:t>
      </w:r>
      <w:r>
        <w:rPr>
          <w:rFonts w:hint="eastAsia" w:ascii="仿宋_GB2312" w:eastAsia="仿宋_GB2312"/>
          <w:sz w:val="32"/>
          <w:szCs w:val="32"/>
        </w:rPr>
        <w:t>元，比上年度</w:t>
      </w:r>
      <w:r>
        <w:rPr>
          <w:rFonts w:hint="eastAsia" w:ascii="仿宋_GB2312" w:eastAsia="仿宋_GB2312"/>
          <w:sz w:val="32"/>
          <w:szCs w:val="32"/>
          <w:lang w:eastAsia="zh-CN"/>
        </w:rPr>
        <w:t>增加</w:t>
      </w:r>
      <w:r>
        <w:rPr>
          <w:rFonts w:hint="eastAsia" w:ascii="仿宋_GB2312" w:eastAsia="仿宋_GB2312"/>
          <w:sz w:val="32"/>
          <w:szCs w:val="32"/>
          <w:lang w:val="en-US" w:eastAsia="zh-CN"/>
        </w:rPr>
        <w:t>256.29万</w:t>
      </w:r>
      <w:r>
        <w:rPr>
          <w:rFonts w:hint="eastAsia" w:ascii="仿宋_GB2312" w:eastAsia="仿宋_GB2312"/>
          <w:sz w:val="32"/>
          <w:szCs w:val="32"/>
        </w:rPr>
        <w:t>元，</w:t>
      </w:r>
      <w:r>
        <w:rPr>
          <w:rFonts w:hint="eastAsia" w:ascii="仿宋_GB2312" w:eastAsia="仿宋_GB2312"/>
          <w:sz w:val="32"/>
          <w:szCs w:val="32"/>
          <w:lang w:eastAsia="zh-CN"/>
        </w:rPr>
        <w:t>增加</w:t>
      </w:r>
      <w:r>
        <w:rPr>
          <w:rFonts w:hint="eastAsia" w:ascii="仿宋_GB2312" w:eastAsia="仿宋_GB2312"/>
          <w:sz w:val="32"/>
          <w:szCs w:val="32"/>
          <w:lang w:val="en-US" w:eastAsia="zh-CN"/>
        </w:rPr>
        <w:t>30.32</w:t>
      </w:r>
      <w:r>
        <w:rPr>
          <w:rFonts w:hint="eastAsia" w:ascii="仿宋_GB2312" w:eastAsia="仿宋_GB2312"/>
          <w:sz w:val="32"/>
          <w:szCs w:val="32"/>
        </w:rPr>
        <w:t>%；一般公共预算财政拨款支出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1073.20万</w:t>
      </w:r>
      <w:r>
        <w:rPr>
          <w:rFonts w:hint="eastAsia" w:ascii="仿宋_GB2312" w:eastAsia="仿宋_GB2312"/>
          <w:sz w:val="32"/>
          <w:szCs w:val="32"/>
        </w:rPr>
        <w:t>元，比上年度增加</w:t>
      </w:r>
      <w:r>
        <w:rPr>
          <w:rFonts w:hint="eastAsia" w:ascii="仿宋_GB2312" w:eastAsia="仿宋_GB2312"/>
          <w:sz w:val="32"/>
          <w:szCs w:val="32"/>
          <w:lang w:val="en-US" w:eastAsia="zh-CN"/>
        </w:rPr>
        <w:t>244.78万</w:t>
      </w:r>
      <w:r>
        <w:rPr>
          <w:rFonts w:hint="eastAsia" w:ascii="仿宋_GB2312" w:eastAsia="仿宋_GB2312"/>
          <w:sz w:val="32"/>
          <w:szCs w:val="32"/>
        </w:rPr>
        <w:t>元，增加支出</w:t>
      </w:r>
      <w:r>
        <w:rPr>
          <w:rFonts w:hint="eastAsia" w:ascii="仿宋_GB2312" w:eastAsia="仿宋_GB2312"/>
          <w:sz w:val="32"/>
          <w:szCs w:val="32"/>
          <w:lang w:val="en-US" w:eastAsia="zh-CN"/>
        </w:rPr>
        <w:t>29.55</w:t>
      </w:r>
      <w:r>
        <w:rPr>
          <w:rFonts w:hint="eastAsia" w:ascii="仿宋_GB2312" w:eastAsia="仿宋_GB2312"/>
          <w:sz w:val="32"/>
          <w:szCs w:val="32"/>
        </w:rPr>
        <w:t>%。主要原因:本年度日常公用经费及项目支出增加。</w:t>
      </w:r>
    </w:p>
    <w:p>
      <w:pPr>
        <w:ind w:firstLine="643" w:firstLineChars="200"/>
        <w:jc w:val="left"/>
        <w:rPr>
          <w:rFonts w:ascii="仿宋_GB2312" w:eastAsia="仿宋_GB2312"/>
          <w:b/>
          <w:sz w:val="32"/>
          <w:szCs w:val="32"/>
        </w:rPr>
      </w:pPr>
      <w:r>
        <w:rPr>
          <w:rFonts w:hint="eastAsia" w:ascii="仿宋_GB2312" w:eastAsia="仿宋_GB2312"/>
          <w:b/>
          <w:sz w:val="32"/>
          <w:szCs w:val="32"/>
        </w:rPr>
        <w:t>五、</w:t>
      </w:r>
      <w:r>
        <w:rPr>
          <w:rFonts w:hint="eastAsia" w:ascii="仿宋_GB2312" w:eastAsia="仿宋_GB2312"/>
          <w:b/>
          <w:sz w:val="32"/>
          <w:szCs w:val="32"/>
          <w:lang w:eastAsia="zh-CN"/>
        </w:rPr>
        <w:t>2020年</w:t>
      </w:r>
      <w:r>
        <w:rPr>
          <w:rFonts w:hint="eastAsia" w:ascii="仿宋_GB2312" w:eastAsia="仿宋_GB2312"/>
          <w:b/>
          <w:sz w:val="32"/>
          <w:szCs w:val="32"/>
        </w:rPr>
        <w:t>度一般公共预算财政拨款支出情况说明</w:t>
      </w:r>
    </w:p>
    <w:p>
      <w:pPr>
        <w:ind w:firstLine="640" w:firstLineChars="200"/>
        <w:jc w:val="both"/>
        <w:rPr>
          <w:rFonts w:ascii="仿宋_GB2312" w:eastAsia="仿宋_GB2312"/>
          <w:kern w:val="0"/>
          <w:sz w:val="32"/>
          <w:szCs w:val="32"/>
        </w:rPr>
      </w:pPr>
      <w:r>
        <w:rPr>
          <w:rFonts w:hint="eastAsia" w:ascii="仿宋_GB2312" w:eastAsia="仿宋_GB2312"/>
          <w:sz w:val="32"/>
          <w:szCs w:val="32"/>
        </w:rPr>
        <w:t>察隅县下察隅镇人民政府</w:t>
      </w:r>
      <w:r>
        <w:rPr>
          <w:rFonts w:hint="eastAsia" w:ascii="仿宋_GB2312" w:eastAsia="仿宋_GB2312"/>
          <w:kern w:val="0"/>
          <w:sz w:val="32"/>
          <w:szCs w:val="32"/>
          <w:lang w:eastAsia="zh-CN"/>
        </w:rPr>
        <w:t>2020年</w:t>
      </w:r>
      <w:r>
        <w:rPr>
          <w:rFonts w:hint="eastAsia" w:ascii="仿宋_GB2312" w:eastAsia="仿宋_GB2312"/>
          <w:kern w:val="0"/>
          <w:sz w:val="32"/>
          <w:szCs w:val="32"/>
        </w:rPr>
        <w:t>度一般公共预算财政拨款支</w:t>
      </w:r>
      <w:r>
        <w:rPr>
          <w:rFonts w:hint="eastAsia" w:ascii="仿宋_GB2312" w:eastAsia="仿宋_GB2312"/>
          <w:kern w:val="0"/>
          <w:sz w:val="32"/>
          <w:szCs w:val="32"/>
          <w:lang w:eastAsia="zh-CN"/>
        </w:rPr>
        <w:t>出</w:t>
      </w:r>
      <w:r>
        <w:rPr>
          <w:rFonts w:hint="eastAsia" w:ascii="仿宋_GB2312" w:eastAsia="仿宋_GB2312"/>
          <w:kern w:val="0"/>
          <w:sz w:val="32"/>
          <w:szCs w:val="32"/>
          <w:lang w:val="en-US" w:eastAsia="zh-CN"/>
        </w:rPr>
        <w:t>1073.20万</w:t>
      </w:r>
      <w:r>
        <w:rPr>
          <w:rFonts w:hint="eastAsia" w:ascii="仿宋_GB2312" w:eastAsia="仿宋_GB2312"/>
          <w:spacing w:val="-20"/>
          <w:kern w:val="0"/>
          <w:sz w:val="32"/>
          <w:szCs w:val="32"/>
        </w:rPr>
        <w:t>元，</w:t>
      </w:r>
      <w:r>
        <w:rPr>
          <w:rFonts w:hint="eastAsia" w:ascii="仿宋_GB2312" w:eastAsia="仿宋_GB2312"/>
          <w:kern w:val="0"/>
          <w:sz w:val="32"/>
          <w:szCs w:val="32"/>
        </w:rPr>
        <w:t>其中一般公共服务</w:t>
      </w:r>
      <w:r>
        <w:rPr>
          <w:rFonts w:hint="eastAsia" w:ascii="仿宋_GB2312" w:eastAsia="仿宋_GB2312"/>
          <w:kern w:val="0"/>
          <w:sz w:val="32"/>
          <w:szCs w:val="32"/>
          <w:lang w:eastAsia="zh-CN"/>
        </w:rPr>
        <w:t>支出</w:t>
      </w:r>
      <w:r>
        <w:rPr>
          <w:rFonts w:hint="eastAsia" w:ascii="仿宋_GB2312" w:eastAsia="仿宋_GB2312"/>
          <w:kern w:val="0"/>
          <w:sz w:val="32"/>
          <w:szCs w:val="32"/>
          <w:lang w:val="en-US" w:eastAsia="zh-CN"/>
        </w:rPr>
        <w:t xml:space="preserve">                                      795.81万</w:t>
      </w:r>
      <w:r>
        <w:rPr>
          <w:rFonts w:hint="eastAsia" w:ascii="仿宋_GB2312" w:eastAsia="仿宋_GB2312"/>
          <w:kern w:val="0"/>
          <w:sz w:val="32"/>
          <w:szCs w:val="32"/>
        </w:rPr>
        <w:t>元，占总支出的</w:t>
      </w:r>
      <w:r>
        <w:rPr>
          <w:rFonts w:hint="eastAsia" w:ascii="仿宋_GB2312" w:eastAsia="仿宋_GB2312"/>
          <w:kern w:val="0"/>
          <w:sz w:val="32"/>
          <w:szCs w:val="32"/>
          <w:lang w:val="en-US" w:eastAsia="zh-CN"/>
        </w:rPr>
        <w:t>74.15</w:t>
      </w:r>
      <w:r>
        <w:rPr>
          <w:rFonts w:hint="eastAsia" w:ascii="仿宋_GB2312" w:eastAsia="仿宋_GB2312"/>
          <w:kern w:val="0"/>
          <w:sz w:val="32"/>
          <w:szCs w:val="32"/>
        </w:rPr>
        <w:t>%；住房保障支出</w:t>
      </w:r>
      <w:r>
        <w:rPr>
          <w:rFonts w:hint="eastAsia" w:ascii="仿宋_GB2312" w:eastAsia="仿宋_GB2312"/>
          <w:kern w:val="0"/>
          <w:sz w:val="32"/>
          <w:szCs w:val="32"/>
          <w:lang w:val="en-US" w:eastAsia="zh-CN"/>
        </w:rPr>
        <w:t>127.21万</w:t>
      </w:r>
      <w:r>
        <w:rPr>
          <w:rFonts w:hint="eastAsia" w:ascii="仿宋_GB2312" w:eastAsia="仿宋_GB2312"/>
          <w:kern w:val="0"/>
          <w:sz w:val="32"/>
          <w:szCs w:val="32"/>
        </w:rPr>
        <w:t>元，占总支出的</w:t>
      </w:r>
      <w:r>
        <w:rPr>
          <w:rFonts w:hint="eastAsia" w:ascii="仿宋_GB2312" w:eastAsia="仿宋_GB2312"/>
          <w:kern w:val="0"/>
          <w:sz w:val="32"/>
          <w:szCs w:val="32"/>
          <w:lang w:val="en-US" w:eastAsia="zh-CN"/>
        </w:rPr>
        <w:t>11.85</w:t>
      </w:r>
      <w:r>
        <w:rPr>
          <w:rFonts w:hint="eastAsia" w:ascii="仿宋_GB2312" w:eastAsia="仿宋_GB2312"/>
          <w:kern w:val="0"/>
          <w:sz w:val="32"/>
          <w:szCs w:val="32"/>
        </w:rPr>
        <w:t>%</w:t>
      </w:r>
      <w:r>
        <w:rPr>
          <w:rFonts w:hint="eastAsia" w:ascii="仿宋_GB2312" w:eastAsia="仿宋_GB2312"/>
          <w:kern w:val="0"/>
          <w:sz w:val="32"/>
          <w:szCs w:val="32"/>
          <w:lang w:eastAsia="zh-CN"/>
        </w:rPr>
        <w:t>；农林水支出</w:t>
      </w:r>
      <w:r>
        <w:rPr>
          <w:rFonts w:hint="eastAsia" w:ascii="仿宋_GB2312" w:eastAsia="仿宋_GB2312"/>
          <w:kern w:val="0"/>
          <w:sz w:val="32"/>
          <w:szCs w:val="32"/>
          <w:lang w:val="en-US" w:eastAsia="zh-CN"/>
        </w:rPr>
        <w:t>150.18万</w:t>
      </w:r>
      <w:r>
        <w:rPr>
          <w:rFonts w:hint="eastAsia" w:ascii="仿宋_GB2312" w:eastAsia="仿宋_GB2312"/>
          <w:kern w:val="0"/>
          <w:sz w:val="32"/>
          <w:szCs w:val="32"/>
          <w:lang w:eastAsia="zh-CN"/>
        </w:rPr>
        <w:t>元，占总支出的</w:t>
      </w:r>
      <w:r>
        <w:rPr>
          <w:rFonts w:hint="eastAsia" w:ascii="仿宋_GB2312" w:eastAsia="仿宋_GB2312"/>
          <w:kern w:val="0"/>
          <w:sz w:val="32"/>
          <w:szCs w:val="32"/>
          <w:lang w:val="en-US" w:eastAsia="zh-CN"/>
        </w:rPr>
        <w:t>14%</w:t>
      </w:r>
      <w:r>
        <w:rPr>
          <w:rFonts w:hint="eastAsia" w:ascii="仿宋_GB2312" w:eastAsia="仿宋_GB2312"/>
          <w:kern w:val="0"/>
          <w:sz w:val="32"/>
          <w:szCs w:val="32"/>
        </w:rPr>
        <w:t>。</w:t>
      </w:r>
    </w:p>
    <w:p>
      <w:pPr>
        <w:ind w:firstLine="643" w:firstLineChars="200"/>
        <w:jc w:val="left"/>
        <w:rPr>
          <w:rFonts w:ascii="仿宋_GB2312" w:eastAsia="仿宋_GB2312"/>
          <w:b/>
          <w:sz w:val="32"/>
          <w:szCs w:val="32"/>
        </w:rPr>
      </w:pPr>
      <w:r>
        <w:rPr>
          <w:rFonts w:hint="eastAsia" w:ascii="仿宋_GB2312" w:eastAsia="仿宋_GB2312"/>
          <w:b/>
          <w:sz w:val="32"/>
          <w:szCs w:val="32"/>
        </w:rPr>
        <w:t>六、</w:t>
      </w:r>
      <w:r>
        <w:rPr>
          <w:rFonts w:hint="eastAsia" w:ascii="仿宋_GB2312" w:eastAsia="仿宋_GB2312"/>
          <w:b/>
          <w:sz w:val="32"/>
          <w:szCs w:val="32"/>
          <w:lang w:eastAsia="zh-CN"/>
        </w:rPr>
        <w:t>2020年</w:t>
      </w:r>
      <w:r>
        <w:rPr>
          <w:rFonts w:hint="eastAsia" w:ascii="仿宋_GB2312" w:eastAsia="仿宋_GB2312"/>
          <w:b/>
          <w:sz w:val="32"/>
          <w:szCs w:val="32"/>
        </w:rPr>
        <w:t>度一般公共预算财政拨款基本支出情况说明</w:t>
      </w:r>
    </w:p>
    <w:p>
      <w:pPr>
        <w:ind w:firstLine="640" w:firstLineChars="200"/>
        <w:jc w:val="left"/>
        <w:rPr>
          <w:rFonts w:hint="eastAsia" w:ascii="仿宋_GB2312" w:eastAsia="仿宋_GB2312"/>
          <w:sz w:val="32"/>
          <w:szCs w:val="32"/>
        </w:rPr>
      </w:pPr>
      <w:r>
        <w:rPr>
          <w:rFonts w:hint="eastAsia" w:ascii="仿宋_GB2312" w:eastAsia="仿宋_GB2312"/>
          <w:sz w:val="32"/>
          <w:szCs w:val="32"/>
        </w:rPr>
        <w:t>察隅县下察隅镇人民政府</w:t>
      </w:r>
      <w:r>
        <w:rPr>
          <w:rFonts w:hint="eastAsia" w:ascii="仿宋_GB2312" w:eastAsia="仿宋_GB2312"/>
          <w:sz w:val="32"/>
          <w:szCs w:val="32"/>
          <w:lang w:eastAsia="zh-CN"/>
        </w:rPr>
        <w:t>2020年</w:t>
      </w:r>
      <w:r>
        <w:rPr>
          <w:rFonts w:hint="eastAsia" w:ascii="仿宋_GB2312" w:eastAsia="仿宋_GB2312"/>
          <w:sz w:val="32"/>
          <w:szCs w:val="32"/>
        </w:rPr>
        <w:t>度一般公共预算财政拨款基本支出</w:t>
      </w:r>
      <w:r>
        <w:rPr>
          <w:rFonts w:hint="eastAsia" w:ascii="仿宋_GB2312" w:eastAsia="仿宋_GB2312"/>
          <w:sz w:val="32"/>
          <w:szCs w:val="32"/>
          <w:lang w:val="en-US" w:eastAsia="zh-CN"/>
        </w:rPr>
        <w:t>860.53万</w:t>
      </w:r>
      <w:r>
        <w:rPr>
          <w:rFonts w:hint="eastAsia" w:ascii="仿宋_GB2312" w:eastAsia="仿宋_GB2312"/>
          <w:sz w:val="32"/>
          <w:szCs w:val="32"/>
        </w:rPr>
        <w:t>元。其中：</w:t>
      </w:r>
    </w:p>
    <w:p>
      <w:pPr>
        <w:ind w:firstLine="643" w:firstLineChars="200"/>
        <w:jc w:val="left"/>
        <w:rPr>
          <w:rFonts w:hint="eastAsia" w:ascii="仿宋_GB2312" w:eastAsia="仿宋_GB2312"/>
          <w:sz w:val="32"/>
          <w:szCs w:val="32"/>
        </w:rPr>
      </w:pPr>
      <w:r>
        <w:rPr>
          <w:rFonts w:hint="eastAsia" w:ascii="仿宋_GB2312" w:eastAsia="仿宋_GB2312"/>
          <w:b/>
          <w:sz w:val="32"/>
          <w:szCs w:val="32"/>
        </w:rPr>
        <w:t>人员经费</w:t>
      </w:r>
      <w:r>
        <w:rPr>
          <w:rFonts w:hint="eastAsia" w:ascii="仿宋_GB2312" w:eastAsia="仿宋_GB2312"/>
          <w:sz w:val="32"/>
          <w:szCs w:val="32"/>
        </w:rPr>
        <w:t>支出</w:t>
      </w:r>
      <w:r>
        <w:rPr>
          <w:rFonts w:hint="eastAsia" w:ascii="仿宋_GB2312" w:eastAsia="仿宋_GB2312"/>
          <w:sz w:val="32"/>
          <w:szCs w:val="32"/>
          <w:lang w:val="en-US" w:eastAsia="zh-CN"/>
        </w:rPr>
        <w:t>662.43万</w:t>
      </w:r>
      <w:r>
        <w:rPr>
          <w:rFonts w:hint="eastAsia" w:ascii="仿宋_GB2312" w:eastAsia="仿宋_GB2312"/>
          <w:sz w:val="32"/>
          <w:szCs w:val="32"/>
        </w:rPr>
        <w:t>元，占总支出的</w:t>
      </w:r>
      <w:r>
        <w:rPr>
          <w:rFonts w:hint="eastAsia" w:ascii="仿宋_GB2312" w:eastAsia="仿宋_GB2312"/>
          <w:sz w:val="32"/>
          <w:szCs w:val="32"/>
          <w:lang w:val="en-US" w:eastAsia="zh-CN"/>
        </w:rPr>
        <w:t>76.98</w:t>
      </w:r>
      <w:r>
        <w:rPr>
          <w:rFonts w:hint="eastAsia" w:ascii="仿宋_GB2312" w:eastAsia="仿宋_GB2312"/>
          <w:sz w:val="32"/>
          <w:szCs w:val="32"/>
        </w:rPr>
        <w:t>%，主要包括基本工资、津贴补贴、奖金、其他社会保障缴费、其他工资福利支出、住房公积金、提租补贴、购房补贴、其他对个人和家庭的补助支出等。</w:t>
      </w:r>
    </w:p>
    <w:p>
      <w:pPr>
        <w:ind w:firstLine="643" w:firstLineChars="200"/>
        <w:jc w:val="left"/>
        <w:rPr>
          <w:rFonts w:ascii="仿宋_GB2312" w:eastAsia="仿宋_GB2312"/>
          <w:sz w:val="32"/>
          <w:szCs w:val="32"/>
        </w:rPr>
      </w:pPr>
      <w:r>
        <w:rPr>
          <w:rFonts w:hint="eastAsia" w:ascii="仿宋_GB2312" w:eastAsia="仿宋_GB2312"/>
          <w:b/>
          <w:sz w:val="32"/>
          <w:szCs w:val="32"/>
        </w:rPr>
        <w:t>日常公用经费</w:t>
      </w:r>
      <w:r>
        <w:rPr>
          <w:rFonts w:hint="eastAsia" w:ascii="仿宋_GB2312" w:eastAsia="仿宋_GB2312"/>
          <w:sz w:val="32"/>
          <w:szCs w:val="32"/>
        </w:rPr>
        <w:t>支出</w:t>
      </w:r>
      <w:r>
        <w:rPr>
          <w:rFonts w:hint="eastAsia" w:ascii="仿宋_GB2312" w:eastAsia="仿宋_GB2312"/>
          <w:sz w:val="32"/>
          <w:szCs w:val="32"/>
          <w:lang w:val="en-US" w:eastAsia="zh-CN"/>
        </w:rPr>
        <w:t>198.10万</w:t>
      </w:r>
      <w:r>
        <w:rPr>
          <w:rFonts w:hint="eastAsia" w:ascii="仿宋_GB2312" w:eastAsia="仿宋_GB2312"/>
          <w:sz w:val="32"/>
          <w:szCs w:val="32"/>
        </w:rPr>
        <w:t>元，占总支出的</w:t>
      </w:r>
      <w:r>
        <w:rPr>
          <w:rFonts w:hint="eastAsia" w:ascii="仿宋_GB2312" w:eastAsia="仿宋_GB2312"/>
          <w:sz w:val="32"/>
          <w:szCs w:val="32"/>
          <w:lang w:val="en-US" w:eastAsia="zh-CN"/>
        </w:rPr>
        <w:t>23.02</w:t>
      </w:r>
      <w:r>
        <w:rPr>
          <w:rFonts w:hint="eastAsia" w:ascii="仿宋_GB2312" w:eastAsia="仿宋_GB2312"/>
          <w:sz w:val="32"/>
          <w:szCs w:val="32"/>
        </w:rPr>
        <w:t>%。主要包括办公费、水费、电费、邮电费、取暖费、差旅费、维修费、培训费、公务接待费、专用材料费、福利费、公车运行维护费、其他交通费、其他商品和服务支出、办公设备购置、专用设备购置等。</w:t>
      </w:r>
    </w:p>
    <w:p>
      <w:pPr>
        <w:ind w:firstLine="643" w:firstLineChars="200"/>
        <w:jc w:val="left"/>
        <w:rPr>
          <w:rFonts w:ascii="仿宋_GB2312" w:eastAsia="仿宋_GB2312"/>
          <w:b/>
          <w:sz w:val="32"/>
          <w:szCs w:val="32"/>
          <w:highlight w:val="yellow"/>
        </w:rPr>
      </w:pPr>
      <w:r>
        <w:rPr>
          <w:rFonts w:hint="eastAsia" w:ascii="仿宋_GB2312" w:eastAsia="仿宋_GB2312"/>
          <w:b/>
          <w:sz w:val="32"/>
          <w:szCs w:val="32"/>
        </w:rPr>
        <w:t>七、</w:t>
      </w:r>
      <w:r>
        <w:rPr>
          <w:rFonts w:hint="eastAsia" w:ascii="仿宋_GB2312" w:eastAsia="仿宋_GB2312"/>
          <w:b/>
          <w:sz w:val="32"/>
          <w:szCs w:val="32"/>
          <w:lang w:eastAsia="zh-CN"/>
        </w:rPr>
        <w:t>2020年</w:t>
      </w:r>
      <w:r>
        <w:rPr>
          <w:rFonts w:hint="eastAsia" w:ascii="仿宋_GB2312" w:eastAsia="仿宋_GB2312"/>
          <w:b/>
          <w:sz w:val="32"/>
          <w:szCs w:val="32"/>
        </w:rPr>
        <w:t>度一般公共预算财政拨款“三公”经费支出情况说明</w:t>
      </w:r>
    </w:p>
    <w:p>
      <w:pPr>
        <w:ind w:firstLine="640" w:firstLineChars="200"/>
        <w:jc w:val="left"/>
        <w:rPr>
          <w:rFonts w:ascii="仿宋_GB2312" w:eastAsia="仿宋_GB2312"/>
          <w:sz w:val="32"/>
          <w:szCs w:val="32"/>
        </w:rPr>
      </w:pPr>
      <w:r>
        <w:rPr>
          <w:rFonts w:hint="eastAsia" w:ascii="仿宋_GB2312" w:eastAsia="仿宋_GB2312"/>
          <w:sz w:val="32"/>
          <w:szCs w:val="32"/>
        </w:rPr>
        <w:t>察隅县下察隅镇人民政府</w:t>
      </w:r>
      <w:r>
        <w:rPr>
          <w:rFonts w:hint="eastAsia" w:ascii="仿宋_GB2312" w:eastAsia="仿宋_GB2312"/>
          <w:sz w:val="32"/>
          <w:szCs w:val="32"/>
          <w:lang w:eastAsia="zh-CN"/>
        </w:rPr>
        <w:t>2020年</w:t>
      </w:r>
      <w:r>
        <w:rPr>
          <w:rFonts w:hint="eastAsia" w:ascii="仿宋_GB2312" w:eastAsia="仿宋_GB2312"/>
          <w:sz w:val="32"/>
          <w:szCs w:val="32"/>
        </w:rPr>
        <w:t>度“三公”经费决算数</w:t>
      </w:r>
      <w:r>
        <w:rPr>
          <w:rFonts w:hint="eastAsia" w:ascii="仿宋_GB2312" w:eastAsia="仿宋_GB2312"/>
          <w:sz w:val="32"/>
          <w:szCs w:val="32"/>
          <w:lang w:val="en-US" w:eastAsia="zh-CN"/>
        </w:rPr>
        <w:t>34.08万</w:t>
      </w:r>
      <w:r>
        <w:rPr>
          <w:rFonts w:hint="eastAsia" w:ascii="仿宋_GB2312" w:eastAsia="仿宋_GB2312"/>
          <w:sz w:val="32"/>
          <w:szCs w:val="32"/>
        </w:rPr>
        <w:t>元。</w:t>
      </w:r>
    </w:p>
    <w:p>
      <w:pPr>
        <w:ind w:firstLine="640" w:firstLineChars="200"/>
        <w:jc w:val="left"/>
        <w:rPr>
          <w:rFonts w:ascii="仿宋_GB2312" w:eastAsia="仿宋_GB2312"/>
          <w:sz w:val="32"/>
          <w:szCs w:val="32"/>
        </w:rPr>
      </w:pPr>
      <w:r>
        <w:rPr>
          <w:rFonts w:hint="eastAsia" w:ascii="仿宋_GB2312" w:eastAsia="仿宋_GB2312"/>
          <w:sz w:val="32"/>
          <w:szCs w:val="32"/>
        </w:rPr>
        <w:t>1、因公出国（境）费为0元；</w:t>
      </w:r>
    </w:p>
    <w:p>
      <w:pPr>
        <w:ind w:firstLine="640" w:firstLineChars="200"/>
        <w:jc w:val="left"/>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0.12万</w:t>
      </w:r>
      <w:r>
        <w:rPr>
          <w:rFonts w:hint="eastAsia" w:ascii="仿宋_GB2312" w:eastAsia="仿宋_GB2312"/>
          <w:sz w:val="32"/>
          <w:szCs w:val="32"/>
        </w:rPr>
        <w:t>元，占“三公”经费的</w:t>
      </w:r>
      <w:r>
        <w:rPr>
          <w:rFonts w:hint="eastAsia" w:ascii="仿宋_GB2312" w:eastAsia="仿宋_GB2312"/>
          <w:sz w:val="32"/>
          <w:szCs w:val="32"/>
          <w:lang w:val="en-US" w:eastAsia="zh-CN"/>
        </w:rPr>
        <w:t>0.35</w:t>
      </w:r>
      <w:r>
        <w:rPr>
          <w:rFonts w:hint="eastAsia" w:ascii="仿宋_GB2312" w:eastAsia="仿宋_GB2312"/>
          <w:sz w:val="32"/>
          <w:szCs w:val="32"/>
        </w:rPr>
        <w:t>%。比上年度减少</w:t>
      </w:r>
      <w:r>
        <w:rPr>
          <w:rFonts w:hint="eastAsia" w:ascii="仿宋_GB2312" w:eastAsia="仿宋_GB2312"/>
          <w:sz w:val="32"/>
          <w:szCs w:val="32"/>
          <w:lang w:val="en-US" w:eastAsia="zh-CN"/>
        </w:rPr>
        <w:t>0.13万</w:t>
      </w:r>
      <w:r>
        <w:rPr>
          <w:rFonts w:hint="eastAsia" w:ascii="仿宋_GB2312" w:eastAsia="仿宋_GB2312"/>
          <w:sz w:val="32"/>
          <w:szCs w:val="32"/>
        </w:rPr>
        <w:t>元，减少支出</w:t>
      </w:r>
      <w:r>
        <w:rPr>
          <w:rFonts w:hint="eastAsia" w:ascii="仿宋_GB2312" w:eastAsia="仿宋_GB2312"/>
          <w:sz w:val="32"/>
          <w:szCs w:val="32"/>
          <w:lang w:val="en-US" w:eastAsia="zh-CN"/>
        </w:rPr>
        <w:t>52</w:t>
      </w:r>
      <w:r>
        <w:rPr>
          <w:rFonts w:hint="eastAsia" w:ascii="仿宋_GB2312" w:eastAsia="仿宋_GB2312"/>
          <w:sz w:val="32"/>
          <w:szCs w:val="32"/>
        </w:rPr>
        <w:t>%。主要原因：因</w:t>
      </w:r>
      <w:r>
        <w:rPr>
          <w:rFonts w:hint="eastAsia" w:ascii="仿宋_GB2312" w:eastAsia="仿宋_GB2312"/>
          <w:sz w:val="32"/>
          <w:szCs w:val="32"/>
          <w:lang w:eastAsia="zh-CN"/>
        </w:rPr>
        <w:t>2020年</w:t>
      </w:r>
      <w:r>
        <w:rPr>
          <w:rFonts w:hint="eastAsia" w:ascii="仿宋_GB2312" w:eastAsia="仿宋_GB2312"/>
          <w:sz w:val="32"/>
          <w:szCs w:val="32"/>
        </w:rPr>
        <w:t>度工作组</w:t>
      </w:r>
      <w:r>
        <w:rPr>
          <w:rFonts w:hint="eastAsia" w:ascii="仿宋_GB2312" w:eastAsia="仿宋_GB2312"/>
          <w:sz w:val="32"/>
          <w:szCs w:val="32"/>
          <w:lang w:eastAsia="zh-CN"/>
        </w:rPr>
        <w:t>减少</w:t>
      </w:r>
      <w:r>
        <w:rPr>
          <w:rFonts w:hint="eastAsia" w:ascii="仿宋_GB2312" w:eastAsia="仿宋_GB2312"/>
          <w:sz w:val="32"/>
          <w:szCs w:val="32"/>
        </w:rPr>
        <w:t>，故接待费减少。</w:t>
      </w:r>
    </w:p>
    <w:p>
      <w:pPr>
        <w:ind w:firstLine="480" w:firstLineChars="150"/>
        <w:jc w:val="left"/>
        <w:rPr>
          <w:rFonts w:ascii="仿宋_GB2312" w:eastAsia="仿宋_GB2312"/>
          <w:sz w:val="32"/>
          <w:szCs w:val="32"/>
        </w:rPr>
      </w:pPr>
      <w:r>
        <w:rPr>
          <w:rFonts w:hint="eastAsia" w:ascii="仿宋_GB2312" w:eastAsia="仿宋_GB2312"/>
          <w:sz w:val="32"/>
          <w:szCs w:val="32"/>
        </w:rPr>
        <w:t>3、公务用车购置及运行维护</w:t>
      </w:r>
      <w:r>
        <w:rPr>
          <w:rFonts w:hint="eastAsia" w:ascii="仿宋_GB2312" w:eastAsia="仿宋_GB2312"/>
          <w:sz w:val="32"/>
          <w:szCs w:val="32"/>
          <w:lang w:eastAsia="zh-CN"/>
        </w:rPr>
        <w:t>费</w:t>
      </w:r>
      <w:r>
        <w:rPr>
          <w:rFonts w:hint="eastAsia" w:ascii="仿宋_GB2312" w:eastAsia="仿宋_GB2312"/>
          <w:sz w:val="32"/>
          <w:szCs w:val="32"/>
          <w:lang w:val="en-US" w:eastAsia="zh-CN"/>
        </w:rPr>
        <w:t>33.96万</w:t>
      </w:r>
      <w:r>
        <w:rPr>
          <w:rFonts w:hint="eastAsia" w:ascii="仿宋_GB2312" w:eastAsia="仿宋_GB2312"/>
          <w:sz w:val="32"/>
          <w:szCs w:val="32"/>
        </w:rPr>
        <w:t>元，占“三公”经费的</w:t>
      </w:r>
      <w:r>
        <w:rPr>
          <w:rFonts w:hint="eastAsia" w:ascii="仿宋_GB2312" w:eastAsia="仿宋_GB2312"/>
          <w:sz w:val="32"/>
          <w:szCs w:val="32"/>
          <w:lang w:val="en-US" w:eastAsia="zh-CN"/>
        </w:rPr>
        <w:t>99.65</w:t>
      </w:r>
      <w:r>
        <w:rPr>
          <w:rFonts w:hint="eastAsia" w:ascii="仿宋_GB2312" w:eastAsia="仿宋_GB2312"/>
          <w:sz w:val="32"/>
          <w:szCs w:val="32"/>
        </w:rPr>
        <w:t>%。比上年度减少</w:t>
      </w:r>
      <w:r>
        <w:rPr>
          <w:rFonts w:hint="eastAsia" w:ascii="仿宋_GB2312" w:eastAsia="仿宋_GB2312"/>
          <w:sz w:val="32"/>
          <w:szCs w:val="32"/>
          <w:lang w:val="en-US" w:eastAsia="zh-CN"/>
        </w:rPr>
        <w:t>18.39万</w:t>
      </w:r>
      <w:r>
        <w:rPr>
          <w:rFonts w:hint="eastAsia" w:ascii="仿宋_GB2312" w:eastAsia="仿宋_GB2312"/>
          <w:sz w:val="32"/>
          <w:szCs w:val="32"/>
        </w:rPr>
        <w:t>元，减少支出</w:t>
      </w:r>
      <w:r>
        <w:rPr>
          <w:rFonts w:hint="eastAsia" w:ascii="仿宋_GB2312" w:eastAsia="仿宋_GB2312"/>
          <w:sz w:val="32"/>
          <w:szCs w:val="32"/>
          <w:lang w:val="en-US" w:eastAsia="zh-CN"/>
        </w:rPr>
        <w:t>118.05</w:t>
      </w:r>
      <w:r>
        <w:rPr>
          <w:rFonts w:hint="eastAsia" w:ascii="仿宋_GB2312" w:eastAsia="仿宋_GB2312"/>
          <w:sz w:val="32"/>
          <w:szCs w:val="32"/>
        </w:rPr>
        <w:t>%。主要原因：</w:t>
      </w:r>
      <w:r>
        <w:rPr>
          <w:rFonts w:hint="eastAsia" w:ascii="仿宋_GB2312" w:eastAsia="仿宋_GB2312"/>
          <w:sz w:val="32"/>
          <w:szCs w:val="32"/>
          <w:lang w:eastAsia="zh-CN"/>
        </w:rPr>
        <w:t>2020年</w:t>
      </w:r>
      <w:r>
        <w:rPr>
          <w:rFonts w:hint="eastAsia" w:ascii="仿宋_GB2312" w:eastAsia="仿宋_GB2312"/>
          <w:sz w:val="32"/>
          <w:szCs w:val="32"/>
        </w:rPr>
        <w:t>较</w:t>
      </w:r>
      <w:r>
        <w:rPr>
          <w:rFonts w:hint="eastAsia" w:ascii="仿宋_GB2312" w:eastAsia="仿宋_GB2312"/>
          <w:sz w:val="32"/>
          <w:szCs w:val="32"/>
          <w:lang w:val="en-US" w:eastAsia="zh-CN"/>
        </w:rPr>
        <w:t>2019</w:t>
      </w:r>
      <w:r>
        <w:rPr>
          <w:rFonts w:hint="eastAsia" w:ascii="仿宋_GB2312" w:eastAsia="仿宋_GB2312"/>
          <w:sz w:val="32"/>
          <w:szCs w:val="32"/>
        </w:rPr>
        <w:t>年公务运行维护费相对</w:t>
      </w:r>
      <w:r>
        <w:rPr>
          <w:rFonts w:hint="eastAsia" w:ascii="仿宋_GB2312" w:eastAsia="仿宋_GB2312"/>
          <w:sz w:val="32"/>
          <w:szCs w:val="32"/>
          <w:lang w:eastAsia="zh-CN"/>
        </w:rPr>
        <w:t>增加</w:t>
      </w:r>
      <w:r>
        <w:rPr>
          <w:rFonts w:hint="eastAsia" w:ascii="仿宋_GB2312" w:eastAsia="仿宋_GB2312"/>
          <w:sz w:val="32"/>
          <w:szCs w:val="32"/>
        </w:rPr>
        <w:t>，但因察隅偏远路难行，各村距离远，故燃油费维护费依然超出预算。</w:t>
      </w:r>
    </w:p>
    <w:p>
      <w:pPr>
        <w:ind w:firstLine="643" w:firstLineChars="200"/>
        <w:jc w:val="left"/>
        <w:rPr>
          <w:rFonts w:ascii="仿宋_GB2312" w:eastAsia="仿宋_GB2312"/>
          <w:b/>
          <w:sz w:val="32"/>
          <w:szCs w:val="32"/>
        </w:rPr>
      </w:pPr>
      <w:r>
        <w:rPr>
          <w:rFonts w:hint="eastAsia" w:ascii="仿宋_GB2312" w:eastAsia="仿宋_GB2312"/>
          <w:b/>
          <w:sz w:val="32"/>
          <w:szCs w:val="32"/>
        </w:rPr>
        <w:t>八、其他重要事项情况说明</w:t>
      </w:r>
    </w:p>
    <w:p>
      <w:pPr>
        <w:ind w:firstLine="480" w:firstLineChars="150"/>
        <w:jc w:val="left"/>
        <w:rPr>
          <w:rFonts w:ascii="仿宋_GB2312" w:eastAsia="仿宋_GB2312"/>
          <w:sz w:val="32"/>
          <w:szCs w:val="32"/>
        </w:rPr>
      </w:pPr>
      <w:r>
        <w:rPr>
          <w:rFonts w:hint="eastAsia" w:ascii="仿宋_GB2312" w:eastAsia="仿宋_GB2312"/>
          <w:sz w:val="32"/>
          <w:szCs w:val="32"/>
        </w:rPr>
        <w:t>（一）机关运行经费支出情况。察隅县下察隅镇人民政府</w:t>
      </w:r>
      <w:r>
        <w:rPr>
          <w:rFonts w:hint="eastAsia" w:ascii="仿宋_GB2312" w:eastAsia="仿宋_GB2312"/>
          <w:sz w:val="32"/>
          <w:szCs w:val="32"/>
          <w:lang w:eastAsia="zh-CN"/>
        </w:rPr>
        <w:t>2020年</w:t>
      </w:r>
      <w:r>
        <w:rPr>
          <w:rFonts w:hint="eastAsia" w:ascii="仿宋_GB2312" w:eastAsia="仿宋_GB2312"/>
          <w:sz w:val="32"/>
          <w:szCs w:val="32"/>
        </w:rPr>
        <w:t>度机关运行经费</w:t>
      </w:r>
      <w:r>
        <w:rPr>
          <w:rFonts w:hint="eastAsia" w:ascii="仿宋_GB2312" w:eastAsia="仿宋_GB2312"/>
          <w:sz w:val="32"/>
          <w:szCs w:val="32"/>
          <w:lang w:val="en-US" w:eastAsia="zh-CN"/>
        </w:rPr>
        <w:t>164.27万</w:t>
      </w:r>
      <w:r>
        <w:rPr>
          <w:rFonts w:hint="eastAsia" w:ascii="仿宋_GB2312" w:eastAsia="仿宋_GB2312"/>
          <w:sz w:val="32"/>
          <w:szCs w:val="32"/>
        </w:rPr>
        <w:t>元。</w:t>
      </w:r>
    </w:p>
    <w:p>
      <w:pPr>
        <w:ind w:firstLine="480" w:firstLineChars="150"/>
        <w:jc w:val="left"/>
        <w:rPr>
          <w:rFonts w:ascii="仿宋_GB2312" w:hAnsi="仿宋_GB2312" w:eastAsia="仿宋_GB2312" w:cs="仿宋_GB2312"/>
          <w:sz w:val="32"/>
          <w:szCs w:val="32"/>
          <w:highlight w:val="yellow"/>
        </w:rPr>
      </w:pPr>
      <w:r>
        <w:rPr>
          <w:rFonts w:hint="eastAsia" w:ascii="仿宋_GB2312" w:eastAsia="仿宋_GB2312"/>
          <w:sz w:val="32"/>
          <w:szCs w:val="32"/>
        </w:rPr>
        <w:t>（二）国有资产占有使用情况。截止</w:t>
      </w:r>
      <w:r>
        <w:rPr>
          <w:rFonts w:hint="eastAsia" w:ascii="仿宋_GB2312" w:eastAsia="仿宋_GB2312"/>
          <w:sz w:val="32"/>
          <w:szCs w:val="32"/>
          <w:lang w:eastAsia="zh-CN"/>
        </w:rPr>
        <w:t>2020年</w:t>
      </w:r>
      <w:r>
        <w:rPr>
          <w:rFonts w:hint="eastAsia" w:ascii="仿宋_GB2312" w:eastAsia="仿宋_GB2312"/>
          <w:sz w:val="32"/>
          <w:szCs w:val="32"/>
        </w:rPr>
        <w:t>年底，察隅县下察隅镇人民政府共有车辆</w:t>
      </w:r>
      <w:r>
        <w:rPr>
          <w:rFonts w:hint="eastAsia" w:ascii="仿宋_GB2312" w:eastAsia="仿宋_GB2312"/>
          <w:sz w:val="32"/>
          <w:szCs w:val="32"/>
          <w:lang w:val="en-US" w:eastAsia="zh-CN"/>
        </w:rPr>
        <w:t>15</w:t>
      </w:r>
      <w:r>
        <w:rPr>
          <w:rFonts w:hint="eastAsia" w:ascii="仿宋_GB2312" w:eastAsia="仿宋_GB2312"/>
          <w:sz w:val="32"/>
          <w:szCs w:val="32"/>
        </w:rPr>
        <w:t>辆，</w:t>
      </w:r>
      <w:r>
        <w:rPr>
          <w:rFonts w:hint="eastAsia" w:ascii="仿宋_GB2312" w:eastAsia="仿宋_GB2312"/>
          <w:sz w:val="32"/>
          <w:szCs w:val="32"/>
          <w:lang w:val="en-US" w:eastAsia="zh-CN"/>
        </w:rPr>
        <w:t>8</w:t>
      </w:r>
      <w:r>
        <w:rPr>
          <w:rFonts w:hint="eastAsia" w:ascii="仿宋_GB2312" w:eastAsia="仿宋_GB2312"/>
          <w:sz w:val="32"/>
          <w:szCs w:val="32"/>
        </w:rPr>
        <w:t>辆为越野车，7辆为其他车型。</w:t>
      </w:r>
      <w:r>
        <w:rPr>
          <w:rFonts w:hint="eastAsia" w:ascii="仿宋_GB2312" w:hAnsi="仿宋_GB2312" w:eastAsia="仿宋_GB2312" w:cs="仿宋_GB2312"/>
          <w:sz w:val="32"/>
          <w:szCs w:val="32"/>
        </w:rPr>
        <w:t>固定资产总额</w:t>
      </w:r>
      <w:r>
        <w:rPr>
          <w:rFonts w:hint="eastAsia" w:ascii="仿宋_GB2312" w:hAnsi="仿宋_GB2312" w:eastAsia="仿宋_GB2312" w:cs="仿宋_GB2312"/>
          <w:sz w:val="32"/>
          <w:szCs w:val="32"/>
          <w:lang w:val="en-US" w:eastAsia="zh-CN"/>
        </w:rPr>
        <w:t>2035.32万</w:t>
      </w:r>
      <w:r>
        <w:rPr>
          <w:rFonts w:hint="eastAsia" w:ascii="仿宋_GB2312" w:hAnsi="仿宋_GB2312" w:eastAsia="仿宋_GB2312" w:cs="仿宋_GB2312"/>
          <w:sz w:val="32"/>
          <w:szCs w:val="32"/>
        </w:rPr>
        <w:t>元。其中：房屋类固定资产</w:t>
      </w:r>
      <w:r>
        <w:rPr>
          <w:rFonts w:hint="eastAsia" w:ascii="仿宋_GB2312" w:hAnsi="仿宋_GB2312" w:eastAsia="仿宋_GB2312" w:cs="仿宋_GB2312"/>
          <w:sz w:val="32"/>
          <w:szCs w:val="32"/>
          <w:lang w:val="en-US" w:eastAsia="zh-CN"/>
        </w:rPr>
        <w:t>1496.26万</w:t>
      </w:r>
      <w:r>
        <w:rPr>
          <w:rFonts w:hint="eastAsia" w:ascii="仿宋_GB2312" w:hAnsi="仿宋_GB2312" w:eastAsia="仿宋_GB2312" w:cs="仿宋_GB2312"/>
          <w:sz w:val="32"/>
          <w:szCs w:val="32"/>
        </w:rPr>
        <w:t>元，占资产总额</w:t>
      </w:r>
      <w:r>
        <w:rPr>
          <w:rFonts w:hint="eastAsia" w:ascii="仿宋_GB2312" w:hAnsi="仿宋_GB2312" w:eastAsia="仿宋_GB2312" w:cs="仿宋_GB2312"/>
          <w:sz w:val="32"/>
          <w:szCs w:val="32"/>
          <w:lang w:val="en-US" w:eastAsia="zh-CN"/>
        </w:rPr>
        <w:t>73.51</w:t>
      </w:r>
      <w:r>
        <w:rPr>
          <w:rFonts w:hint="eastAsia" w:ascii="仿宋_GB2312" w:hAnsi="仿宋_GB2312" w:eastAsia="仿宋_GB2312" w:cs="仿宋_GB2312"/>
          <w:sz w:val="32"/>
          <w:szCs w:val="32"/>
        </w:rPr>
        <w:t>%；车辆类固定资产</w:t>
      </w:r>
      <w:r>
        <w:rPr>
          <w:rFonts w:hint="eastAsia" w:ascii="仿宋_GB2312" w:hAnsi="仿宋_GB2312" w:eastAsia="仿宋_GB2312" w:cs="仿宋_GB2312"/>
          <w:sz w:val="32"/>
          <w:szCs w:val="32"/>
          <w:lang w:val="en-US" w:eastAsia="zh-CN"/>
        </w:rPr>
        <w:t>401.70万</w:t>
      </w:r>
      <w:r>
        <w:rPr>
          <w:rFonts w:hint="eastAsia" w:ascii="仿宋_GB2312" w:hAnsi="仿宋_GB2312" w:eastAsia="仿宋_GB2312" w:cs="仿宋_GB2312"/>
          <w:sz w:val="32"/>
          <w:szCs w:val="32"/>
        </w:rPr>
        <w:t>元，占资产总额</w:t>
      </w:r>
      <w:r>
        <w:rPr>
          <w:rFonts w:hint="eastAsia" w:ascii="仿宋_GB2312" w:hAnsi="仿宋_GB2312" w:eastAsia="仿宋_GB2312" w:cs="仿宋_GB2312"/>
          <w:sz w:val="32"/>
          <w:szCs w:val="32"/>
          <w:lang w:val="en-US" w:eastAsia="zh-CN"/>
        </w:rPr>
        <w:t>19.74</w:t>
      </w:r>
      <w:r>
        <w:rPr>
          <w:rFonts w:hint="eastAsia" w:ascii="仿宋_GB2312" w:hAnsi="仿宋_GB2312" w:eastAsia="仿宋_GB2312" w:cs="仿宋_GB2312"/>
          <w:sz w:val="32"/>
          <w:szCs w:val="32"/>
        </w:rPr>
        <w:t>%；其他固定资产</w:t>
      </w:r>
      <w:r>
        <w:rPr>
          <w:rFonts w:hint="eastAsia" w:ascii="仿宋_GB2312" w:hAnsi="仿宋_GB2312" w:eastAsia="仿宋_GB2312" w:cs="仿宋_GB2312"/>
          <w:sz w:val="32"/>
          <w:szCs w:val="32"/>
          <w:lang w:val="en-US" w:eastAsia="zh-CN"/>
        </w:rPr>
        <w:t>137.36万</w:t>
      </w:r>
      <w:r>
        <w:rPr>
          <w:rFonts w:hint="eastAsia" w:ascii="仿宋_GB2312" w:hAnsi="仿宋_GB2312" w:eastAsia="仿宋_GB2312" w:cs="仿宋_GB2312"/>
          <w:sz w:val="32"/>
          <w:szCs w:val="32"/>
        </w:rPr>
        <w:t>元，占资产总额的</w:t>
      </w:r>
      <w:r>
        <w:rPr>
          <w:rFonts w:hint="eastAsia" w:ascii="仿宋_GB2312" w:hAnsi="仿宋_GB2312" w:eastAsia="仿宋_GB2312" w:cs="仿宋_GB2312"/>
          <w:sz w:val="32"/>
          <w:szCs w:val="32"/>
          <w:lang w:val="en-US" w:eastAsia="zh-CN"/>
        </w:rPr>
        <w:t>6.75</w:t>
      </w:r>
      <w:r>
        <w:rPr>
          <w:rFonts w:hint="eastAsia" w:ascii="仿宋_GB2312" w:hAnsi="仿宋_GB2312" w:eastAsia="仿宋_GB2312" w:cs="仿宋_GB2312"/>
          <w:sz w:val="32"/>
          <w:szCs w:val="32"/>
        </w:rPr>
        <w:t>%。变动原因：</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进行了资产清查，依据清查结果，对账务进行了调整。</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（三）政府采购情况。</w:t>
      </w:r>
    </w:p>
    <w:p>
      <w:pPr>
        <w:ind w:firstLine="800" w:firstLineChars="250"/>
        <w:jc w:val="left"/>
        <w:rPr>
          <w:rFonts w:ascii="仿宋_GB2312" w:hAnsi="仿宋_GB2312" w:eastAsia="仿宋_GB2312" w:cs="仿宋_GB2312"/>
          <w:sz w:val="32"/>
          <w:szCs w:val="32"/>
        </w:rPr>
      </w:pPr>
      <w:r>
        <w:rPr>
          <w:rFonts w:hint="eastAsia" w:ascii="仿宋_GB2312" w:eastAsia="仿宋_GB2312"/>
          <w:sz w:val="32"/>
          <w:szCs w:val="32"/>
        </w:rPr>
        <w:t>察隅县下察隅镇人民政府</w:t>
      </w: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eastAsia="zh-CN"/>
        </w:rPr>
        <w:t>无政府</w:t>
      </w:r>
      <w:r>
        <w:rPr>
          <w:rFonts w:hint="eastAsia" w:ascii="仿宋_GB2312" w:hAnsi="仿宋_GB2312" w:eastAsia="仿宋_GB2312" w:cs="仿宋_GB2312"/>
          <w:sz w:val="32"/>
          <w:szCs w:val="32"/>
        </w:rPr>
        <w:t>采购支出。</w:t>
      </w:r>
    </w:p>
    <w:p>
      <w:pPr>
        <w:numPr>
          <w:ilvl w:val="0"/>
          <w:numId w:val="1"/>
        </w:num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预算绩效情况。</w:t>
      </w:r>
    </w:p>
    <w:p>
      <w:pPr>
        <w:numPr>
          <w:ilvl w:val="0"/>
          <w:numId w:val="0"/>
        </w:numPr>
        <w:ind w:firstLine="960" w:firstLineChars="300"/>
        <w:jc w:val="left"/>
        <w:rPr>
          <w:rFonts w:ascii="仿宋_GB2312" w:eastAsia="仿宋_GB2312"/>
          <w:sz w:val="32"/>
          <w:szCs w:val="32"/>
        </w:rPr>
      </w:pPr>
      <w:r>
        <w:rPr>
          <w:rFonts w:hint="eastAsia" w:ascii="仿宋_GB2312" w:hAnsi="仿宋_GB2312" w:eastAsia="仿宋_GB2312" w:cs="仿宋_GB2312"/>
          <w:sz w:val="32"/>
          <w:szCs w:val="32"/>
          <w:lang w:eastAsia="zh-CN"/>
        </w:rPr>
        <w:t>2020年</w:t>
      </w:r>
      <w:r>
        <w:rPr>
          <w:rFonts w:hint="eastAsia" w:ascii="仿宋_GB2312" w:hAnsi="仿宋_GB2312" w:eastAsia="仿宋_GB2312" w:cs="仿宋_GB2312"/>
          <w:sz w:val="32"/>
          <w:szCs w:val="32"/>
        </w:rPr>
        <w:t>度本单位无绩效评价项目。</w:t>
      </w:r>
    </w:p>
    <w:p>
      <w:pPr>
        <w:ind w:firstLine="482" w:firstLineChars="150"/>
        <w:jc w:val="left"/>
        <w:rPr>
          <w:rFonts w:ascii="仿宋_GB2312" w:eastAsia="仿宋_GB2312"/>
          <w:b/>
          <w:sz w:val="32"/>
          <w:szCs w:val="32"/>
        </w:rPr>
      </w:pPr>
      <w:r>
        <w:rPr>
          <w:rFonts w:hint="eastAsia" w:ascii="仿宋_GB2312" w:eastAsia="仿宋_GB2312"/>
          <w:b/>
          <w:sz w:val="32"/>
          <w:szCs w:val="32"/>
        </w:rPr>
        <w:t>九、重点、重大项目信息</w:t>
      </w:r>
    </w:p>
    <w:p>
      <w:pPr>
        <w:ind w:firstLine="960" w:firstLineChars="300"/>
        <w:jc w:val="left"/>
        <w:rPr>
          <w:rFonts w:ascii="仿宋_GB2312" w:eastAsia="仿宋_GB2312"/>
          <w:sz w:val="32"/>
          <w:szCs w:val="32"/>
        </w:rPr>
      </w:pPr>
      <w:r>
        <w:rPr>
          <w:rFonts w:hint="eastAsia" w:ascii="仿宋_GB2312" w:eastAsia="仿宋_GB2312"/>
          <w:sz w:val="32"/>
          <w:szCs w:val="32"/>
          <w:lang w:eastAsia="zh-CN"/>
        </w:rPr>
        <w:t>2020年</w:t>
      </w:r>
      <w:r>
        <w:rPr>
          <w:rFonts w:hint="eastAsia" w:ascii="仿宋_GB2312" w:eastAsia="仿宋_GB2312"/>
          <w:sz w:val="32"/>
          <w:szCs w:val="32"/>
        </w:rPr>
        <w:t>察隅县下察隅镇人民政府无重大项目</w:t>
      </w:r>
    </w:p>
    <w:p>
      <w:pPr>
        <w:widowControl/>
        <w:shd w:val="clear" w:color="auto" w:fill="FFFFFF"/>
        <w:spacing w:line="570" w:lineRule="exact"/>
        <w:ind w:firstLine="640" w:firstLineChars="200"/>
        <w:textAlignment w:val="center"/>
        <w:rPr>
          <w:rFonts w:ascii="仿宋_GB2312" w:hAnsi="Times New Roman" w:eastAsia="仿宋_GB2312" w:cs="华文仿宋"/>
          <w:color w:val="000000"/>
          <w:kern w:val="0"/>
          <w:sz w:val="32"/>
          <w:szCs w:val="32"/>
        </w:rPr>
      </w:pPr>
    </w:p>
    <w:p>
      <w:pPr>
        <w:widowControl/>
        <w:shd w:val="clear" w:color="auto" w:fill="FFFFFF"/>
        <w:spacing w:line="570" w:lineRule="exact"/>
        <w:textAlignment w:val="center"/>
        <w:rPr>
          <w:rFonts w:ascii="宋体" w:hAnsi="宋体" w:eastAsia="宋体" w:cs="宋体"/>
          <w:kern w:val="0"/>
          <w:sz w:val="24"/>
          <w:szCs w:val="24"/>
        </w:rPr>
      </w:pPr>
    </w:p>
    <w:p>
      <w:pPr>
        <w:widowControl/>
        <w:shd w:val="clear" w:color="auto" w:fill="FFFFFF"/>
        <w:spacing w:line="570" w:lineRule="exact"/>
        <w:ind w:firstLine="960" w:firstLineChars="200"/>
        <w:jc w:val="center"/>
        <w:textAlignment w:val="center"/>
        <w:rPr>
          <w:rFonts w:ascii="方正小标宋简体" w:hAnsi="宋体" w:eastAsia="方正小标宋简体" w:cs="宋体"/>
          <w:color w:val="000000"/>
          <w:kern w:val="0"/>
          <w:sz w:val="48"/>
          <w:szCs w:val="48"/>
        </w:rPr>
      </w:pPr>
      <w:r>
        <w:rPr>
          <w:rFonts w:hint="eastAsia" w:ascii="方正小标宋简体" w:hAnsi="宋体" w:eastAsia="方正小标宋简体" w:cs="宋体"/>
          <w:color w:val="000000"/>
          <w:kern w:val="0"/>
          <w:sz w:val="48"/>
          <w:szCs w:val="48"/>
        </w:rPr>
        <w:t>第四部分名词解释</w:t>
      </w:r>
    </w:p>
    <w:p>
      <w:pPr>
        <w:widowControl/>
        <w:shd w:val="clear" w:color="auto" w:fill="FFFFFF"/>
        <w:spacing w:line="570" w:lineRule="exact"/>
        <w:ind w:firstLine="480" w:firstLineChars="200"/>
        <w:textAlignment w:val="center"/>
        <w:rPr>
          <w:rFonts w:ascii="宋体" w:hAnsi="宋体" w:eastAsia="宋体" w:cs="宋体"/>
          <w:kern w:val="0"/>
          <w:sz w:val="24"/>
          <w:szCs w:val="24"/>
        </w:rPr>
      </w:pP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一、一般公共预算拨款收入，</w:t>
      </w:r>
      <w:r>
        <w:rPr>
          <w:rFonts w:hint="eastAsia" w:ascii="仿宋_GB2312" w:hAnsi="仿宋_GB2312" w:eastAsia="仿宋_GB2312" w:cs="仿宋_GB2312"/>
          <w:sz w:val="32"/>
          <w:szCs w:val="32"/>
        </w:rPr>
        <w:t>指财政当年拨付的资金。</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二、行政运行，</w:t>
      </w:r>
      <w:r>
        <w:rPr>
          <w:rFonts w:hint="eastAsia" w:ascii="仿宋_GB2312" w:hAnsi="仿宋_GB2312" w:eastAsia="仿宋_GB2312" w:cs="仿宋_GB2312"/>
          <w:sz w:val="32"/>
          <w:szCs w:val="32"/>
        </w:rPr>
        <w:t>指用于保障完成日常工作任务而发生的基本支出。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三、基本支出，</w:t>
      </w:r>
      <w:r>
        <w:rPr>
          <w:rFonts w:hint="eastAsia" w:ascii="仿宋_GB2312" w:hAnsi="仿宋_GB2312" w:eastAsia="仿宋_GB2312" w:cs="仿宋_GB2312"/>
          <w:sz w:val="32"/>
          <w:szCs w:val="32"/>
        </w:rPr>
        <w:t>指为保障机构正常运转，完成日常工作任务而发生的人员支出和公用支出。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五、</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指纳入中央财政预算管理的“三公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firstLineChars="196"/>
        <w:jc w:val="left"/>
        <w:rPr>
          <w:rFonts w:ascii="黑体" w:eastAsia="黑体"/>
          <w:sz w:val="32"/>
          <w:szCs w:val="32"/>
        </w:rPr>
      </w:pPr>
      <w:r>
        <w:rPr>
          <w:rFonts w:hint="eastAsia" w:ascii="仿宋_GB2312" w:hAnsi="仿宋_GB2312" w:eastAsia="仿宋_GB2312" w:cs="仿宋_GB2312"/>
          <w:b/>
          <w:sz w:val="32"/>
          <w:szCs w:val="32"/>
        </w:rPr>
        <w:t>六、机关运行经费，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widowControl/>
        <w:shd w:val="clear" w:color="auto" w:fill="FFFFFF"/>
        <w:spacing w:line="570" w:lineRule="exact"/>
        <w:ind w:firstLine="480" w:firstLineChars="200"/>
        <w:textAlignment w:val="center"/>
        <w:rPr>
          <w:rFonts w:ascii="仿宋_GB2312" w:hAnsi="宋体" w:eastAsia="仿宋_GB2312" w:cs="宋体"/>
          <w:kern w:val="0"/>
          <w:sz w:val="24"/>
          <w:szCs w:val="24"/>
        </w:rPr>
      </w:pPr>
    </w:p>
    <w:sectPr>
      <w:pgSz w:w="11906" w:h="16838"/>
      <w:pgMar w:top="1440" w:right="1800" w:bottom="1440" w:left="1800"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898D0"/>
    <w:multiLevelType w:val="singleLevel"/>
    <w:tmpl w:val="5D3898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01CE"/>
    <w:rsid w:val="000239B0"/>
    <w:rsid w:val="000308C7"/>
    <w:rsid w:val="00031E97"/>
    <w:rsid w:val="00031F7B"/>
    <w:rsid w:val="00062B47"/>
    <w:rsid w:val="000632F1"/>
    <w:rsid w:val="000635C9"/>
    <w:rsid w:val="00080EA5"/>
    <w:rsid w:val="00080F1D"/>
    <w:rsid w:val="0008643D"/>
    <w:rsid w:val="00091D0B"/>
    <w:rsid w:val="00095D0B"/>
    <w:rsid w:val="000A7969"/>
    <w:rsid w:val="000D2AAD"/>
    <w:rsid w:val="000F1DE3"/>
    <w:rsid w:val="000F3D82"/>
    <w:rsid w:val="000F3F54"/>
    <w:rsid w:val="000F4320"/>
    <w:rsid w:val="00100638"/>
    <w:rsid w:val="00103D79"/>
    <w:rsid w:val="0011375E"/>
    <w:rsid w:val="00117069"/>
    <w:rsid w:val="00117A09"/>
    <w:rsid w:val="00117D26"/>
    <w:rsid w:val="00123CA9"/>
    <w:rsid w:val="001269C2"/>
    <w:rsid w:val="00130B99"/>
    <w:rsid w:val="001354C6"/>
    <w:rsid w:val="001516F2"/>
    <w:rsid w:val="00156C18"/>
    <w:rsid w:val="00167662"/>
    <w:rsid w:val="00182AC6"/>
    <w:rsid w:val="00182B99"/>
    <w:rsid w:val="00190C33"/>
    <w:rsid w:val="00193042"/>
    <w:rsid w:val="00194DD0"/>
    <w:rsid w:val="001960F5"/>
    <w:rsid w:val="001A1D9A"/>
    <w:rsid w:val="001B0D16"/>
    <w:rsid w:val="001B3557"/>
    <w:rsid w:val="001D141F"/>
    <w:rsid w:val="001E503B"/>
    <w:rsid w:val="001F3B76"/>
    <w:rsid w:val="002151B0"/>
    <w:rsid w:val="00220681"/>
    <w:rsid w:val="00223732"/>
    <w:rsid w:val="00226E27"/>
    <w:rsid w:val="00226F90"/>
    <w:rsid w:val="002279B4"/>
    <w:rsid w:val="002310A6"/>
    <w:rsid w:val="00236474"/>
    <w:rsid w:val="00237869"/>
    <w:rsid w:val="0024265E"/>
    <w:rsid w:val="002447F0"/>
    <w:rsid w:val="002448C8"/>
    <w:rsid w:val="00247D1C"/>
    <w:rsid w:val="0025682C"/>
    <w:rsid w:val="002905A9"/>
    <w:rsid w:val="002A50B7"/>
    <w:rsid w:val="002B3B02"/>
    <w:rsid w:val="002D7A47"/>
    <w:rsid w:val="002E172D"/>
    <w:rsid w:val="00304CF7"/>
    <w:rsid w:val="00307A6C"/>
    <w:rsid w:val="00313F72"/>
    <w:rsid w:val="00323CAA"/>
    <w:rsid w:val="0032423B"/>
    <w:rsid w:val="00325BF2"/>
    <w:rsid w:val="00332328"/>
    <w:rsid w:val="003705C6"/>
    <w:rsid w:val="00375C74"/>
    <w:rsid w:val="00377EF5"/>
    <w:rsid w:val="003A1836"/>
    <w:rsid w:val="003C4866"/>
    <w:rsid w:val="003E04C5"/>
    <w:rsid w:val="003E38BA"/>
    <w:rsid w:val="00405A00"/>
    <w:rsid w:val="00427AB9"/>
    <w:rsid w:val="00436D13"/>
    <w:rsid w:val="00452B83"/>
    <w:rsid w:val="0046101E"/>
    <w:rsid w:val="00464DD3"/>
    <w:rsid w:val="00475001"/>
    <w:rsid w:val="004757F0"/>
    <w:rsid w:val="00482288"/>
    <w:rsid w:val="00495633"/>
    <w:rsid w:val="004964A3"/>
    <w:rsid w:val="00497320"/>
    <w:rsid w:val="004A5C98"/>
    <w:rsid w:val="004D2557"/>
    <w:rsid w:val="004D3D89"/>
    <w:rsid w:val="00505199"/>
    <w:rsid w:val="00506542"/>
    <w:rsid w:val="005138F5"/>
    <w:rsid w:val="005157F7"/>
    <w:rsid w:val="005168E4"/>
    <w:rsid w:val="0052789F"/>
    <w:rsid w:val="00537E81"/>
    <w:rsid w:val="0054226E"/>
    <w:rsid w:val="005430C3"/>
    <w:rsid w:val="00553165"/>
    <w:rsid w:val="005536A6"/>
    <w:rsid w:val="00564471"/>
    <w:rsid w:val="00574EC0"/>
    <w:rsid w:val="00582276"/>
    <w:rsid w:val="005833FE"/>
    <w:rsid w:val="00595295"/>
    <w:rsid w:val="00595A86"/>
    <w:rsid w:val="005E0051"/>
    <w:rsid w:val="005E7856"/>
    <w:rsid w:val="005F3A90"/>
    <w:rsid w:val="005F5E55"/>
    <w:rsid w:val="005F6754"/>
    <w:rsid w:val="00603666"/>
    <w:rsid w:val="00612183"/>
    <w:rsid w:val="00622C67"/>
    <w:rsid w:val="0063036C"/>
    <w:rsid w:val="00641579"/>
    <w:rsid w:val="006434B9"/>
    <w:rsid w:val="0065359F"/>
    <w:rsid w:val="0067310A"/>
    <w:rsid w:val="00683A80"/>
    <w:rsid w:val="006856EB"/>
    <w:rsid w:val="006970A7"/>
    <w:rsid w:val="006A2EDB"/>
    <w:rsid w:val="006C0E64"/>
    <w:rsid w:val="006C457E"/>
    <w:rsid w:val="006C578B"/>
    <w:rsid w:val="006D1426"/>
    <w:rsid w:val="006D28B8"/>
    <w:rsid w:val="006E01CE"/>
    <w:rsid w:val="006F6C6D"/>
    <w:rsid w:val="00702C25"/>
    <w:rsid w:val="00721472"/>
    <w:rsid w:val="00723BDE"/>
    <w:rsid w:val="007315F8"/>
    <w:rsid w:val="007337DF"/>
    <w:rsid w:val="00733DC4"/>
    <w:rsid w:val="00735A54"/>
    <w:rsid w:val="007405F2"/>
    <w:rsid w:val="00751573"/>
    <w:rsid w:val="0075499E"/>
    <w:rsid w:val="007559F3"/>
    <w:rsid w:val="00755D9E"/>
    <w:rsid w:val="00756094"/>
    <w:rsid w:val="00762F26"/>
    <w:rsid w:val="00763A8B"/>
    <w:rsid w:val="007804FA"/>
    <w:rsid w:val="00781FFA"/>
    <w:rsid w:val="00784D90"/>
    <w:rsid w:val="007907F1"/>
    <w:rsid w:val="007966A6"/>
    <w:rsid w:val="007A31C1"/>
    <w:rsid w:val="007C10F7"/>
    <w:rsid w:val="007C44C7"/>
    <w:rsid w:val="007C4BED"/>
    <w:rsid w:val="007C5305"/>
    <w:rsid w:val="007D5D41"/>
    <w:rsid w:val="007E5A4C"/>
    <w:rsid w:val="007F2230"/>
    <w:rsid w:val="00801452"/>
    <w:rsid w:val="008078C4"/>
    <w:rsid w:val="00830524"/>
    <w:rsid w:val="00851522"/>
    <w:rsid w:val="00852B63"/>
    <w:rsid w:val="008627DF"/>
    <w:rsid w:val="00865A71"/>
    <w:rsid w:val="00865B12"/>
    <w:rsid w:val="00866988"/>
    <w:rsid w:val="00882FC3"/>
    <w:rsid w:val="00883E8C"/>
    <w:rsid w:val="0088738F"/>
    <w:rsid w:val="008875BF"/>
    <w:rsid w:val="0089334B"/>
    <w:rsid w:val="008940C6"/>
    <w:rsid w:val="008D78B9"/>
    <w:rsid w:val="008F4C79"/>
    <w:rsid w:val="008F6139"/>
    <w:rsid w:val="00907BD6"/>
    <w:rsid w:val="0091763A"/>
    <w:rsid w:val="00924302"/>
    <w:rsid w:val="009258A5"/>
    <w:rsid w:val="00932047"/>
    <w:rsid w:val="00934596"/>
    <w:rsid w:val="00940D7A"/>
    <w:rsid w:val="009452D9"/>
    <w:rsid w:val="00947ADA"/>
    <w:rsid w:val="00955B32"/>
    <w:rsid w:val="009733EF"/>
    <w:rsid w:val="00976C39"/>
    <w:rsid w:val="00982576"/>
    <w:rsid w:val="00983EEA"/>
    <w:rsid w:val="00990D0E"/>
    <w:rsid w:val="009C6E25"/>
    <w:rsid w:val="009D2062"/>
    <w:rsid w:val="009D487D"/>
    <w:rsid w:val="009E1DE5"/>
    <w:rsid w:val="009F1358"/>
    <w:rsid w:val="009F64DC"/>
    <w:rsid w:val="00A03DC0"/>
    <w:rsid w:val="00A0707D"/>
    <w:rsid w:val="00A13DBD"/>
    <w:rsid w:val="00A15C5E"/>
    <w:rsid w:val="00A22333"/>
    <w:rsid w:val="00A354D0"/>
    <w:rsid w:val="00A3613E"/>
    <w:rsid w:val="00A44071"/>
    <w:rsid w:val="00A648FC"/>
    <w:rsid w:val="00A654F6"/>
    <w:rsid w:val="00A86045"/>
    <w:rsid w:val="00AB3A0B"/>
    <w:rsid w:val="00AE2F3A"/>
    <w:rsid w:val="00AE44A5"/>
    <w:rsid w:val="00AF0DE6"/>
    <w:rsid w:val="00AF5A07"/>
    <w:rsid w:val="00B00344"/>
    <w:rsid w:val="00B17FEC"/>
    <w:rsid w:val="00B24395"/>
    <w:rsid w:val="00B32EA5"/>
    <w:rsid w:val="00B3320B"/>
    <w:rsid w:val="00B332E5"/>
    <w:rsid w:val="00B33804"/>
    <w:rsid w:val="00B37933"/>
    <w:rsid w:val="00B70EA4"/>
    <w:rsid w:val="00B72827"/>
    <w:rsid w:val="00B72D70"/>
    <w:rsid w:val="00B833E6"/>
    <w:rsid w:val="00B95DA5"/>
    <w:rsid w:val="00BA0F8B"/>
    <w:rsid w:val="00BA1D47"/>
    <w:rsid w:val="00BB2B9D"/>
    <w:rsid w:val="00BC4171"/>
    <w:rsid w:val="00BC7C69"/>
    <w:rsid w:val="00BE194D"/>
    <w:rsid w:val="00BE7B88"/>
    <w:rsid w:val="00BF1885"/>
    <w:rsid w:val="00BF376B"/>
    <w:rsid w:val="00C001A2"/>
    <w:rsid w:val="00C008F9"/>
    <w:rsid w:val="00C058CB"/>
    <w:rsid w:val="00C07DDC"/>
    <w:rsid w:val="00C11D86"/>
    <w:rsid w:val="00C157A4"/>
    <w:rsid w:val="00C24648"/>
    <w:rsid w:val="00C32942"/>
    <w:rsid w:val="00C32F2C"/>
    <w:rsid w:val="00C44926"/>
    <w:rsid w:val="00C5143E"/>
    <w:rsid w:val="00C538C1"/>
    <w:rsid w:val="00C742C9"/>
    <w:rsid w:val="00C83A45"/>
    <w:rsid w:val="00CB7D2F"/>
    <w:rsid w:val="00CC74F1"/>
    <w:rsid w:val="00CE500F"/>
    <w:rsid w:val="00CE57AA"/>
    <w:rsid w:val="00CF7C9D"/>
    <w:rsid w:val="00D00C10"/>
    <w:rsid w:val="00D1793B"/>
    <w:rsid w:val="00D30C0B"/>
    <w:rsid w:val="00D453FF"/>
    <w:rsid w:val="00D619AE"/>
    <w:rsid w:val="00D61B08"/>
    <w:rsid w:val="00D713F1"/>
    <w:rsid w:val="00D74B15"/>
    <w:rsid w:val="00D8117F"/>
    <w:rsid w:val="00D90AAB"/>
    <w:rsid w:val="00DA25E4"/>
    <w:rsid w:val="00DA2FD4"/>
    <w:rsid w:val="00DA3C6A"/>
    <w:rsid w:val="00DC1E75"/>
    <w:rsid w:val="00DD0D23"/>
    <w:rsid w:val="00DD4C7B"/>
    <w:rsid w:val="00DE097B"/>
    <w:rsid w:val="00E10AD6"/>
    <w:rsid w:val="00E26242"/>
    <w:rsid w:val="00E34FE2"/>
    <w:rsid w:val="00E376DD"/>
    <w:rsid w:val="00E417E0"/>
    <w:rsid w:val="00E51AE7"/>
    <w:rsid w:val="00E60AF7"/>
    <w:rsid w:val="00E67DCE"/>
    <w:rsid w:val="00E727F0"/>
    <w:rsid w:val="00E83B33"/>
    <w:rsid w:val="00E91467"/>
    <w:rsid w:val="00EB4CA5"/>
    <w:rsid w:val="00EB5A11"/>
    <w:rsid w:val="00EC4B9F"/>
    <w:rsid w:val="00ED0381"/>
    <w:rsid w:val="00ED1AAC"/>
    <w:rsid w:val="00ED7B84"/>
    <w:rsid w:val="00EE224F"/>
    <w:rsid w:val="00EE37E1"/>
    <w:rsid w:val="00EE6064"/>
    <w:rsid w:val="00EF21E0"/>
    <w:rsid w:val="00EF78FB"/>
    <w:rsid w:val="00F1688B"/>
    <w:rsid w:val="00F1741A"/>
    <w:rsid w:val="00F6190C"/>
    <w:rsid w:val="00F63480"/>
    <w:rsid w:val="00F71DF8"/>
    <w:rsid w:val="00F7346C"/>
    <w:rsid w:val="00F96031"/>
    <w:rsid w:val="00FB4F47"/>
    <w:rsid w:val="00FD21DF"/>
    <w:rsid w:val="00FD4DC9"/>
    <w:rsid w:val="00FE1A3C"/>
    <w:rsid w:val="00FF7CD7"/>
    <w:rsid w:val="03782FA0"/>
    <w:rsid w:val="04D36172"/>
    <w:rsid w:val="0538774A"/>
    <w:rsid w:val="069329BB"/>
    <w:rsid w:val="0AA1176F"/>
    <w:rsid w:val="0D583A61"/>
    <w:rsid w:val="12D91BB2"/>
    <w:rsid w:val="12F57ADB"/>
    <w:rsid w:val="1A6B2C15"/>
    <w:rsid w:val="1B5F63CE"/>
    <w:rsid w:val="1E297057"/>
    <w:rsid w:val="1F2639B9"/>
    <w:rsid w:val="21504A40"/>
    <w:rsid w:val="252D6A15"/>
    <w:rsid w:val="2578352A"/>
    <w:rsid w:val="26B65798"/>
    <w:rsid w:val="28C81658"/>
    <w:rsid w:val="2DF01E01"/>
    <w:rsid w:val="2E7C35F7"/>
    <w:rsid w:val="303376E1"/>
    <w:rsid w:val="31FA024F"/>
    <w:rsid w:val="33B21058"/>
    <w:rsid w:val="343D6679"/>
    <w:rsid w:val="3C454296"/>
    <w:rsid w:val="3FEF6396"/>
    <w:rsid w:val="45BD1FA4"/>
    <w:rsid w:val="461917C9"/>
    <w:rsid w:val="47347AC3"/>
    <w:rsid w:val="47B8303C"/>
    <w:rsid w:val="4C3B460F"/>
    <w:rsid w:val="523004CA"/>
    <w:rsid w:val="5D423A5A"/>
    <w:rsid w:val="65377B25"/>
    <w:rsid w:val="67725907"/>
    <w:rsid w:val="678C6031"/>
    <w:rsid w:val="67FC2FB5"/>
    <w:rsid w:val="68DE4DD4"/>
    <w:rsid w:val="69E2211A"/>
    <w:rsid w:val="6CBD23C0"/>
    <w:rsid w:val="74C84AB7"/>
    <w:rsid w:val="764E3F2B"/>
    <w:rsid w:val="799A1CEF"/>
    <w:rsid w:val="7F10782A"/>
    <w:rsid w:val="7F585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semiHidden/>
    <w:unhideWhenUsed/>
    <w:qFormat/>
    <w:uiPriority w:val="99"/>
    <w:pPr>
      <w:widowControl/>
      <w:spacing w:before="100" w:beforeAutospacing="1" w:after="100" w:afterAutospacing="1"/>
      <w:jc w:val="left"/>
      <w:textAlignment w:val="center"/>
    </w:pPr>
    <w:rPr>
      <w:rFonts w:ascii="宋体" w:hAnsi="宋体" w:eastAsia="宋体" w:cs="宋体"/>
      <w:kern w:val="0"/>
      <w:sz w:val="24"/>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p0"/>
    <w:basedOn w:val="1"/>
    <w:qFormat/>
    <w:uiPriority w:val="0"/>
    <w:pPr>
      <w:widowControl/>
      <w:spacing w:line="365" w:lineRule="atLeast"/>
      <w:ind w:left="1"/>
      <w:textAlignment w:val="bottom"/>
    </w:pPr>
    <w:rPr>
      <w:rFonts w:ascii="Times New Roman" w:hAnsi="Times New Roman" w:eastAsia="宋体" w:cs="Times New Roman"/>
      <w:kern w:val="0"/>
      <w:sz w:val="20"/>
      <w:szCs w:val="20"/>
    </w:rPr>
  </w:style>
  <w:style w:type="paragraph" w:styleId="11">
    <w:name w:val="List Paragraph"/>
    <w:basedOn w:val="1"/>
    <w:qFormat/>
    <w:uiPriority w:val="34"/>
    <w:pPr>
      <w:ind w:firstLine="420" w:firstLineChars="200"/>
    </w:pPr>
  </w:style>
  <w:style w:type="paragraph" w:customStyle="1" w:styleId="12">
    <w:name w:val="列出段落1"/>
    <w:basedOn w:val="1"/>
    <w:qFormat/>
    <w:uiPriority w:val="0"/>
    <w:pPr>
      <w:ind w:firstLine="420" w:firstLineChars="200"/>
    </w:pPr>
    <w:rPr>
      <w:rFonts w:ascii="Calibri" w:hAnsi="Calibri" w:eastAsia="宋体" w:cs="Times New Roman"/>
    </w:rPr>
  </w:style>
  <w:style w:type="character" w:customStyle="1" w:styleId="13">
    <w:name w:val="HTML 预设格式 Char"/>
    <w:basedOn w:val="6"/>
    <w:link w:val="4"/>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525</Words>
  <Characters>2999</Characters>
  <Lines>24</Lines>
  <Paragraphs>7</Paragraphs>
  <TotalTime>11</TotalTime>
  <ScaleCrop>false</ScaleCrop>
  <LinksUpToDate>false</LinksUpToDate>
  <CharactersWithSpaces>3517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2018-08-23T10:48:00Z</dcterms:created>
  <dc:creator>Administrator</dc:creator>
  <cp:lastModifiedBy>Administrator</cp:lastModifiedBy>
  <dcterms:modified xsi:type="dcterms:W3CDTF">2023-04-13T04:53:34Z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