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23" w:rsidRDefault="006A281E" w:rsidP="006A281E">
      <w:pPr>
        <w:spacing w:line="440" w:lineRule="exact"/>
        <w:jc w:val="center"/>
        <w:rPr>
          <w:rFonts w:ascii="仿宋" w:eastAsia="仿宋"/>
          <w:sz w:val="28"/>
        </w:rPr>
      </w:pPr>
      <w:r>
        <w:rPr>
          <w:rFonts w:ascii="方正小标宋_GBK" w:eastAsia="方正小标宋_GBK"/>
          <w:sz w:val="44"/>
        </w:rPr>
        <w:t>察隅县上察隅镇古巴村村级组织活动场所及附属用房建设项目建设公告</w:t>
      </w:r>
    </w:p>
    <w:p w:rsidR="006A281E" w:rsidRDefault="006A281E" w:rsidP="006A281E">
      <w:pPr>
        <w:spacing w:line="440" w:lineRule="exact"/>
        <w:rPr>
          <w:rFonts w:ascii="仿宋" w:eastAsia="仿宋"/>
          <w:sz w:val="28"/>
        </w:rPr>
      </w:pPr>
    </w:p>
    <w:p w:rsidR="006A281E" w:rsidRDefault="006A281E" w:rsidP="006A281E">
      <w:pPr>
        <w:spacing w:line="440" w:lineRule="exact"/>
        <w:rPr>
          <w:rFonts w:ascii="仿宋" w:eastAsia="仿宋"/>
          <w:b/>
          <w:sz w:val="28"/>
        </w:rPr>
      </w:pPr>
      <w:r>
        <w:rPr>
          <w:rFonts w:ascii="仿宋" w:eastAsia="仿宋"/>
          <w:b/>
          <w:sz w:val="28"/>
        </w:rPr>
        <w:t>1.报名条件</w:t>
      </w:r>
    </w:p>
    <w:p w:rsidR="006A281E" w:rsidRDefault="006A281E" w:rsidP="006A281E">
      <w:pPr>
        <w:spacing w:line="440" w:lineRule="exact"/>
        <w:rPr>
          <w:rFonts w:ascii="仿宋" w:eastAsia="仿宋"/>
          <w:sz w:val="28"/>
        </w:rPr>
      </w:pPr>
      <w:r>
        <w:rPr>
          <w:rFonts w:ascii="仿宋" w:eastAsia="仿宋"/>
          <w:sz w:val="28"/>
        </w:rPr>
        <w:t xml:space="preserve">    根据我委</w:t>
      </w:r>
      <w:r>
        <w:rPr>
          <w:rFonts w:ascii="仿宋" w:eastAsia="仿宋"/>
          <w:sz w:val="28"/>
          <w:u w:val="single"/>
        </w:rPr>
        <w:t>察发改基建〔2021〕154号</w:t>
      </w:r>
      <w:r>
        <w:rPr>
          <w:rFonts w:ascii="仿宋" w:eastAsia="仿宋"/>
          <w:sz w:val="28"/>
        </w:rPr>
        <w:t>，本项目已批准建设，项目建设单位为</w:t>
      </w:r>
      <w:r>
        <w:rPr>
          <w:rFonts w:ascii="仿宋" w:eastAsia="仿宋"/>
          <w:b/>
          <w:sz w:val="28"/>
        </w:rPr>
        <w:t>上察隅镇人民政府</w:t>
      </w:r>
      <w:r>
        <w:rPr>
          <w:rFonts w:ascii="仿宋" w:eastAsia="仿宋"/>
          <w:sz w:val="28"/>
        </w:rPr>
        <w:t>，项目已具备开工条件，依据《察隅县人民政府关于印发&lt;察隅县政府预算内投资项目审批管理暂行办法&gt;（修订稿）的通知》(察政发〔2019〕77号)要求，现对该项目</w:t>
      </w:r>
      <w:r w:rsidRPr="008C6F43">
        <w:rPr>
          <w:rFonts w:ascii="仿宋" w:eastAsia="仿宋"/>
          <w:sz w:val="28"/>
          <w:u w:val="single"/>
        </w:rPr>
        <w:t xml:space="preserve"> 施工、监理 </w:t>
      </w:r>
      <w:r>
        <w:rPr>
          <w:rFonts w:ascii="仿宋" w:eastAsia="仿宋"/>
          <w:sz w:val="28"/>
        </w:rPr>
        <w:t>单位采取公开报名。</w:t>
      </w:r>
    </w:p>
    <w:p w:rsidR="006A281E" w:rsidRDefault="006A281E" w:rsidP="006A281E">
      <w:pPr>
        <w:spacing w:line="440" w:lineRule="exact"/>
        <w:rPr>
          <w:rFonts w:ascii="仿宋" w:eastAsia="仿宋"/>
          <w:sz w:val="28"/>
        </w:rPr>
      </w:pPr>
      <w:r>
        <w:rPr>
          <w:rFonts w:ascii="仿宋" w:eastAsia="仿宋"/>
          <w:b/>
          <w:sz w:val="28"/>
        </w:rPr>
        <w:t>2.项目概况</w:t>
      </w:r>
    </w:p>
    <w:p w:rsidR="006A281E" w:rsidRDefault="006A281E" w:rsidP="006A281E">
      <w:pPr>
        <w:spacing w:line="440" w:lineRule="exact"/>
        <w:rPr>
          <w:rFonts w:ascii="仿宋" w:eastAsia="仿宋"/>
          <w:sz w:val="28"/>
        </w:rPr>
      </w:pPr>
      <w:r>
        <w:rPr>
          <w:rFonts w:ascii="仿宋" w:eastAsia="仿宋"/>
          <w:sz w:val="28"/>
        </w:rPr>
        <w:t xml:space="preserve">    2.1工程名称：察隅县上察隅镇古巴村村级组织活动场所及附属用房建设项目</w:t>
      </w:r>
    </w:p>
    <w:p w:rsidR="006A281E" w:rsidRDefault="006A281E" w:rsidP="006A281E">
      <w:pPr>
        <w:spacing w:line="440" w:lineRule="exact"/>
        <w:rPr>
          <w:rFonts w:ascii="仿宋" w:eastAsia="仿宋"/>
          <w:sz w:val="28"/>
        </w:rPr>
      </w:pPr>
      <w:r>
        <w:rPr>
          <w:rFonts w:ascii="仿宋" w:eastAsia="仿宋"/>
          <w:sz w:val="28"/>
        </w:rPr>
        <w:t xml:space="preserve">    2.2建设地点：</w:t>
      </w:r>
      <w:r w:rsidRPr="006A281E">
        <w:rPr>
          <w:rFonts w:ascii="仿宋" w:eastAsia="仿宋" w:hint="eastAsia"/>
          <w:sz w:val="28"/>
        </w:rPr>
        <w:t>上察隅镇古巴村</w:t>
      </w:r>
    </w:p>
    <w:p w:rsidR="006A281E" w:rsidRDefault="006A281E" w:rsidP="006A281E">
      <w:pPr>
        <w:spacing w:line="440" w:lineRule="exact"/>
        <w:rPr>
          <w:rFonts w:ascii="仿宋" w:eastAsia="仿宋"/>
          <w:sz w:val="28"/>
        </w:rPr>
      </w:pPr>
      <w:r>
        <w:rPr>
          <w:rFonts w:ascii="仿宋" w:eastAsia="仿宋"/>
          <w:sz w:val="28"/>
        </w:rPr>
        <w:t xml:space="preserve">    2.3建设内容及经费：</w:t>
      </w:r>
    </w:p>
    <w:p w:rsidR="006A281E" w:rsidRDefault="006A281E" w:rsidP="006A281E">
      <w:pPr>
        <w:spacing w:line="440" w:lineRule="exact"/>
        <w:rPr>
          <w:rFonts w:ascii="仿宋" w:eastAsia="仿宋"/>
          <w:sz w:val="28"/>
        </w:rPr>
      </w:pPr>
      <w:r>
        <w:rPr>
          <w:rFonts w:ascii="仿宋" w:eastAsia="仿宋"/>
          <w:sz w:val="28"/>
        </w:rPr>
        <w:t xml:space="preserve">    建设内容：文化室：建筑装饰工程378.40m2，安装工程378.40m2；附属工程：室外电气工程1项，室外给排水工程1项，照明工程7盏，篮球场1.00项，场地硬化工程452.2m2,台阶工程43.92m2,大门1座,旗台1座,通透式围墙165.52m ,3m高挡土墙127m,原建筑拆除及清运125.18m2,土石方工程1项。</w:t>
      </w:r>
    </w:p>
    <w:p w:rsidR="006A281E" w:rsidRDefault="006A281E" w:rsidP="006A281E">
      <w:pPr>
        <w:spacing w:line="440" w:lineRule="exact"/>
        <w:rPr>
          <w:rFonts w:ascii="仿宋" w:eastAsia="仿宋"/>
          <w:sz w:val="28"/>
        </w:rPr>
      </w:pPr>
      <w:r>
        <w:rPr>
          <w:rFonts w:ascii="仿宋" w:eastAsia="仿宋"/>
          <w:b/>
          <w:sz w:val="28"/>
        </w:rPr>
        <w:t xml:space="preserve">    建设经费：总投资280.65万元，其中建安费249.97万元,监理费5.61万元。</w:t>
      </w:r>
    </w:p>
    <w:p w:rsidR="006A281E" w:rsidRDefault="006A281E" w:rsidP="006A281E">
      <w:pPr>
        <w:spacing w:line="440" w:lineRule="exact"/>
        <w:rPr>
          <w:rFonts w:ascii="仿宋" w:eastAsia="仿宋"/>
          <w:sz w:val="28"/>
        </w:rPr>
      </w:pPr>
      <w:r>
        <w:rPr>
          <w:rFonts w:ascii="仿宋" w:eastAsia="仿宋"/>
          <w:sz w:val="28"/>
        </w:rPr>
        <w:t xml:space="preserve">    2.4计划工期：3个月。</w:t>
      </w:r>
    </w:p>
    <w:p w:rsidR="006A281E" w:rsidRDefault="006A281E" w:rsidP="006A281E">
      <w:pPr>
        <w:spacing w:line="440" w:lineRule="exact"/>
        <w:rPr>
          <w:rFonts w:ascii="仿宋" w:eastAsia="仿宋"/>
          <w:sz w:val="28"/>
        </w:rPr>
      </w:pPr>
      <w:r>
        <w:rPr>
          <w:rFonts w:ascii="仿宋" w:eastAsia="仿宋"/>
          <w:b/>
          <w:sz w:val="28"/>
        </w:rPr>
        <w:t>3.报名要求</w:t>
      </w:r>
    </w:p>
    <w:p w:rsidR="006A281E" w:rsidRDefault="006A281E" w:rsidP="006A281E">
      <w:pPr>
        <w:spacing w:line="440" w:lineRule="exact"/>
        <w:rPr>
          <w:rFonts w:ascii="仿宋" w:eastAsia="仿宋"/>
          <w:sz w:val="28"/>
        </w:rPr>
      </w:pPr>
      <w:r>
        <w:rPr>
          <w:rFonts w:ascii="仿宋" w:eastAsia="仿宋"/>
          <w:sz w:val="28"/>
        </w:rPr>
        <w:t xml:space="preserve">    3.1报名时间及方式：本着自愿、公平、诚信的原则，凡有意参加报名者，请于2021年</w:t>
      </w:r>
      <w:r w:rsidR="00C726A1">
        <w:rPr>
          <w:rFonts w:ascii="仿宋" w:eastAsia="仿宋"/>
          <w:sz w:val="28"/>
        </w:rPr>
        <w:t>2</w:t>
      </w:r>
      <w:r>
        <w:rPr>
          <w:rFonts w:ascii="仿宋" w:eastAsia="仿宋"/>
          <w:sz w:val="28"/>
        </w:rPr>
        <w:t>月</w:t>
      </w:r>
      <w:r w:rsidR="00C726A1">
        <w:rPr>
          <w:rFonts w:ascii="仿宋" w:eastAsia="仿宋"/>
          <w:sz w:val="28"/>
        </w:rPr>
        <w:t>24</w:t>
      </w:r>
      <w:r>
        <w:rPr>
          <w:rFonts w:ascii="仿宋" w:eastAsia="仿宋"/>
          <w:sz w:val="28"/>
        </w:rPr>
        <w:t>日上班时间，携带相关资料到项目办（发改委三楼办公室）现场报名，其他时间均不予办理。计划</w:t>
      </w:r>
      <w:r w:rsidR="00C726A1">
        <w:rPr>
          <w:rFonts w:ascii="仿宋" w:eastAsia="仿宋"/>
          <w:sz w:val="28"/>
        </w:rPr>
        <w:t>2</w:t>
      </w:r>
      <w:r>
        <w:rPr>
          <w:rFonts w:ascii="仿宋" w:eastAsia="仿宋"/>
          <w:sz w:val="28"/>
        </w:rPr>
        <w:t>月</w:t>
      </w:r>
      <w:r w:rsidR="00C726A1">
        <w:rPr>
          <w:rFonts w:ascii="仿宋" w:eastAsia="仿宋"/>
          <w:sz w:val="28"/>
        </w:rPr>
        <w:t>25</w:t>
      </w:r>
      <w:r>
        <w:rPr>
          <w:rFonts w:ascii="仿宋" w:eastAsia="仿宋"/>
          <w:sz w:val="28"/>
        </w:rPr>
        <w:t>日召开会议。</w:t>
      </w:r>
    </w:p>
    <w:p w:rsidR="006A281E" w:rsidRDefault="006A281E" w:rsidP="006A281E">
      <w:pPr>
        <w:spacing w:line="440" w:lineRule="exact"/>
        <w:rPr>
          <w:rFonts w:ascii="仿宋" w:eastAsia="仿宋"/>
          <w:sz w:val="28"/>
        </w:rPr>
      </w:pPr>
      <w:r>
        <w:rPr>
          <w:rFonts w:ascii="仿宋" w:eastAsia="仿宋"/>
          <w:sz w:val="28"/>
        </w:rPr>
        <w:t xml:space="preserve">    3.2提交的资料:</w:t>
      </w:r>
    </w:p>
    <w:p w:rsidR="006A281E" w:rsidRDefault="006A281E" w:rsidP="006A281E">
      <w:pPr>
        <w:spacing w:line="440" w:lineRule="exact"/>
        <w:rPr>
          <w:rFonts w:ascii="仿宋" w:eastAsia="仿宋"/>
          <w:sz w:val="28"/>
        </w:rPr>
      </w:pPr>
      <w:r>
        <w:rPr>
          <w:rFonts w:ascii="仿宋" w:eastAsia="仿宋"/>
          <w:sz w:val="28"/>
        </w:rPr>
        <w:t xml:space="preserve">    （1）企业营业执照、资质（ 企业资质的承包工程范围必须具备相应资质 ），并在人员、设备、资金等方面具有相应的施工、监理能力；</w:t>
      </w:r>
    </w:p>
    <w:p w:rsidR="006A281E" w:rsidRDefault="006A281E" w:rsidP="006A281E">
      <w:pPr>
        <w:spacing w:line="440" w:lineRule="exact"/>
        <w:rPr>
          <w:rFonts w:ascii="仿宋" w:eastAsia="仿宋"/>
          <w:sz w:val="28"/>
        </w:rPr>
      </w:pPr>
      <w:r>
        <w:rPr>
          <w:rFonts w:ascii="仿宋" w:eastAsia="仿宋"/>
          <w:sz w:val="28"/>
        </w:rPr>
        <w:t xml:space="preserve">    （2）企业法定代表人或受委托人身份证明和身份证，受委托人所属企业代缴社保证明、就职证件或经公证处公正的法人授权委托书；</w:t>
      </w:r>
    </w:p>
    <w:p w:rsidR="006A281E" w:rsidRDefault="006A281E" w:rsidP="006A281E">
      <w:pPr>
        <w:spacing w:line="440" w:lineRule="exact"/>
        <w:rPr>
          <w:rFonts w:ascii="仿宋" w:eastAsia="仿宋"/>
          <w:sz w:val="28"/>
        </w:rPr>
      </w:pPr>
      <w:r>
        <w:rPr>
          <w:rFonts w:ascii="仿宋" w:eastAsia="仿宋"/>
          <w:sz w:val="28"/>
        </w:rPr>
        <w:t xml:space="preserve">    （3）施工、监理《承诺书》、《委托书》。</w:t>
      </w:r>
    </w:p>
    <w:p w:rsidR="006A281E" w:rsidRDefault="006A281E" w:rsidP="006A281E">
      <w:pPr>
        <w:spacing w:line="440" w:lineRule="exact"/>
        <w:rPr>
          <w:rFonts w:ascii="仿宋" w:eastAsia="仿宋"/>
          <w:sz w:val="28"/>
        </w:rPr>
      </w:pPr>
      <w:r>
        <w:rPr>
          <w:rFonts w:ascii="仿宋" w:eastAsia="仿宋"/>
          <w:sz w:val="28"/>
        </w:rPr>
        <w:t xml:space="preserve">    注：资料不齐或逾期的不予报名。</w:t>
      </w:r>
    </w:p>
    <w:p w:rsidR="006A281E" w:rsidRDefault="006A281E" w:rsidP="006A281E">
      <w:pPr>
        <w:spacing w:line="440" w:lineRule="exact"/>
        <w:rPr>
          <w:rFonts w:ascii="仿宋" w:eastAsia="仿宋"/>
          <w:sz w:val="28"/>
        </w:rPr>
      </w:pPr>
      <w:r>
        <w:rPr>
          <w:rFonts w:ascii="仿宋" w:eastAsia="仿宋"/>
          <w:b/>
          <w:sz w:val="28"/>
        </w:rPr>
        <w:t>4.联系方式</w:t>
      </w:r>
    </w:p>
    <w:p w:rsidR="007E62AE" w:rsidRDefault="007E62AE" w:rsidP="007E62AE">
      <w:pPr>
        <w:spacing w:line="440" w:lineRule="exact"/>
        <w:ind w:firstLineChars="250" w:firstLine="700"/>
        <w:rPr>
          <w:rFonts w:ascii="仿宋" w:eastAsia="仿宋"/>
          <w:sz w:val="28"/>
        </w:rPr>
      </w:pPr>
      <w:bookmarkStart w:id="0" w:name="_GoBack"/>
      <w:bookmarkEnd w:id="0"/>
      <w:r>
        <w:rPr>
          <w:rFonts w:ascii="仿宋" w:eastAsia="仿宋" w:hint="eastAsia"/>
          <w:sz w:val="28"/>
        </w:rPr>
        <w:t>联 系 人： 马文华        联系电话： 17689540856</w:t>
      </w:r>
    </w:p>
    <w:p w:rsidR="006A281E" w:rsidRPr="007E62AE" w:rsidRDefault="006A281E" w:rsidP="006A281E">
      <w:pPr>
        <w:spacing w:line="440" w:lineRule="exact"/>
        <w:rPr>
          <w:rFonts w:ascii="仿宋" w:eastAsia="仿宋"/>
          <w:sz w:val="28"/>
        </w:rPr>
      </w:pPr>
    </w:p>
    <w:sectPr w:rsidR="006A281E" w:rsidRPr="007E62AE" w:rsidSect="006A281E">
      <w:pgSz w:w="11906" w:h="16838"/>
      <w:pgMar w:top="1440" w:right="873" w:bottom="1440" w:left="873" w:header="850"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CB"/>
    <w:rsid w:val="00363ACB"/>
    <w:rsid w:val="00466023"/>
    <w:rsid w:val="006A281E"/>
    <w:rsid w:val="007E62AE"/>
    <w:rsid w:val="008C6F43"/>
    <w:rsid w:val="00C7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97C2"/>
  <w15:chartTrackingRefBased/>
  <w15:docId w15:val="{57F2A8E5-6A96-4E5B-B914-AEE36225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2022-02-17T11:01:00Z</dcterms:created>
  <dcterms:modified xsi:type="dcterms:W3CDTF">2022-02-17T11:03:00Z</dcterms:modified>
</cp:coreProperties>
</file>